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4A483D" w:rsidRDefault="004A483D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4A483D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 сентября 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1F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B3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22.07.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3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B3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1F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B33F4F" w:rsidRPr="006B2824" w:rsidRDefault="00B33F4F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Default="00941D5A" w:rsidP="00EC1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B3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22.07.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33F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33F4F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области»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изложив </w:t>
      </w:r>
      <w:r w:rsidR="00EC1E2D">
        <w:rPr>
          <w:rFonts w:ascii="Times New Roman" w:hAnsi="Times New Roman" w:cs="Times New Roman"/>
          <w:sz w:val="28"/>
          <w:szCs w:val="28"/>
        </w:rPr>
        <w:t xml:space="preserve"> Порядок в новой редакции, согласно приложению к настоящему решению.</w:t>
      </w:r>
    </w:p>
    <w:p w:rsidR="00B33F4F" w:rsidRPr="00B33F4F" w:rsidRDefault="00E74C84" w:rsidP="00B33F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F4F">
        <w:rPr>
          <w:rFonts w:ascii="Times New Roman" w:hAnsi="Times New Roman" w:cs="Times New Roman"/>
          <w:sz w:val="28"/>
          <w:szCs w:val="28"/>
        </w:rPr>
        <w:t xml:space="preserve">2. </w:t>
      </w:r>
      <w:r w:rsidR="00B33F4F" w:rsidRPr="00B33F4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 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Бутурлиновского муниципального района Воронежской области».</w:t>
      </w:r>
    </w:p>
    <w:p w:rsidR="007E4BEE" w:rsidRPr="00941D5A" w:rsidRDefault="007E4BE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B33F4F" w:rsidRDefault="00B33F4F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4F" w:rsidRDefault="00B33F4F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4F" w:rsidRPr="00941D5A" w:rsidRDefault="00B33F4F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proofErr w:type="gramEnd"/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Т.А. Котелевская</w:t>
      </w:r>
    </w:p>
    <w:p w:rsidR="00EC1E2D" w:rsidRDefault="00EC1E2D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3DD" w:rsidRDefault="00EC1E2D" w:rsidP="003543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543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1F73DD" w:rsidRDefault="00EC1E2D" w:rsidP="003543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543F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1F73DD" w:rsidRDefault="001F73DD" w:rsidP="003543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E2D" w:rsidRPr="003543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C1E2D" w:rsidRPr="003543F6" w:rsidRDefault="00EC1E2D" w:rsidP="003543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543F6">
        <w:rPr>
          <w:rFonts w:ascii="Times New Roman" w:hAnsi="Times New Roman" w:cs="Times New Roman"/>
          <w:sz w:val="28"/>
          <w:szCs w:val="28"/>
        </w:rPr>
        <w:t xml:space="preserve">от </w:t>
      </w:r>
      <w:r w:rsidR="00C42E3F">
        <w:rPr>
          <w:rFonts w:ascii="Times New Roman" w:hAnsi="Times New Roman" w:cs="Times New Roman"/>
          <w:sz w:val="28"/>
          <w:szCs w:val="28"/>
        </w:rPr>
        <w:t xml:space="preserve">30.09.2019г.  </w:t>
      </w:r>
      <w:r w:rsidRPr="003543F6">
        <w:rPr>
          <w:rFonts w:ascii="Times New Roman" w:hAnsi="Times New Roman" w:cs="Times New Roman"/>
          <w:sz w:val="28"/>
          <w:szCs w:val="28"/>
        </w:rPr>
        <w:t xml:space="preserve"> № </w:t>
      </w:r>
      <w:r w:rsidR="00C42E3F">
        <w:rPr>
          <w:rFonts w:ascii="Times New Roman" w:hAnsi="Times New Roman" w:cs="Times New Roman"/>
          <w:sz w:val="28"/>
          <w:szCs w:val="28"/>
        </w:rPr>
        <w:t>182</w:t>
      </w:r>
    </w:p>
    <w:p w:rsidR="00EC1E2D" w:rsidRPr="009958DD" w:rsidRDefault="00EC1E2D" w:rsidP="00EC1E2D">
      <w:pPr>
        <w:pStyle w:val="a4"/>
        <w:ind w:left="3969"/>
        <w:rPr>
          <w:rFonts w:ascii="Times New Roman" w:hAnsi="Times New Roman" w:cs="Times New Roman"/>
          <w:sz w:val="32"/>
          <w:szCs w:val="28"/>
        </w:rPr>
      </w:pPr>
    </w:p>
    <w:p w:rsidR="00EC1E2D" w:rsidRPr="001F73DD" w:rsidRDefault="00EC1E2D" w:rsidP="00EC1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73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управления и распоряжения имуществом, находящимся в собственности </w:t>
      </w:r>
      <w:r w:rsidR="001F73DD" w:rsidRPr="001F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Васильевского </w:t>
      </w:r>
      <w:r w:rsidRPr="001F73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Бутурлиновского муниципального района Воронежской области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Toc116469333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Общие положения</w:t>
      </w:r>
      <w:bookmarkEnd w:id="0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"О государственных и муниципальных унитарных предприятиях", Уставом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 Воронежской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области, в целях обеспечения законности и эффективности управления имуществом, находящимся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поселения, для решения вопросов местного значения.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Управление и распоряжение имуществом, находящимся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поселения, осуществляются на основе следующих принципов: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а) законности;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обеспечения эффективности управления и распоряжения имуществом;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разграничения полномочий между органами местного самоуправления по вопросам управления и распоряжения имуществом, находящимся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снижения бюджетных расходов на содержание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получения неналоговых доходов от использования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обеспечения сохранности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поселения, путем осуществления учёта и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использованием.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Муниципальная собственность формируется: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путем взимания налогов и иных обязательных платежей, подлежащих зачислению в местный бюджет;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приобретения имущества в порядке и по основаниям, не запрещенным федеральным законодательством;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получения продукции, плодов и иных доходов от использования муниципальной собственности;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иным основаниям, не запрещенным действующим федеральным законодательством.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Toc116469335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Полномочия органов местного самоуправленияпо управлению и распоряжению имуществом</w:t>
      </w:r>
      <w:bookmarkEnd w:id="1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находящимся</w:t>
      </w:r>
      <w:r w:rsidR="001F73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От имени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права собственника в отношении имущества, находящегося в его собственности, осуществляет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Органы местного самоуправления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в пределах своих полномочий несут ответственность за целевое и эффективное использование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К компетенции Совета народных депутатов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по управлению и распоряжению имуществом, находящимся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поселения, относится: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определение порядка управления и распоряжения имуществом,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находящимся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определение порядка участия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 организациях межмуниципального сотрудничества;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определение порядка материально-технического и организационного обеспечения деятельности органов местного самоуправления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е) утверждение программы (плана) приватизации муниципального имущества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сельского поселения; 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ж) утверждение реестра муниципального имущества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з) иные полномочия, отнесенные к компетенции Совета народных депутатов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федеральными законами, законами Воронежской области, Уставом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по вопросам управления и распоряжения имуществом сельского поселения вправе: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вносить предложения о приобретении имущества в собственность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поселения, о распоряжении имуществом 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осуществлять полномочия собственника имущества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поселения, в том числе закрепленного праве хозяйственного ведения или оперативного управления;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осуществлять иные права в соответствии с федеральным и областным законодательством, правовыми актами Совета народных депутатов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поселения, издаваемыми по вопросам управления и распоряжения муниципальным имуществом.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Органы местного самоуправления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самостоятельно осуществляют функции по продаже муниципального имущества, а также своими решениями поручают юридическим лицам, указанным в </w:t>
      </w:r>
      <w:hyperlink r:id="rId7" w:history="1">
        <w:r w:rsidRPr="00EC1E2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подпункте 8.1 пункта 1</w:t>
        </w:r>
      </w:hyperlink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6 Федерального закона от 21.12.2001 N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образования, и (или) осуществлять функции продавца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такого имущества.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" w:name="_Toc116469336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Общие условия совершения сделок с имуществом</w:t>
      </w:r>
      <w:bookmarkEnd w:id="2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1F73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находящимся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Сделки с имуществом, находящимся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совершаются от имени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  <w:proofErr w:type="gramEnd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Сделки по отчуждению имущества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заключаются по результатам торгов, за исключением случаев, установленных федеральным законодательством.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Для проведения оценки имущества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заключает договор с независимым оценщиком.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3.4. Стоимость имущества, указанная в отчёте независимого оценщика, учитывается при определении цены сделки с указанным имуществом.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_Toc116469337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 Приватизация имущества</w:t>
      </w:r>
      <w:bookmarkEnd w:id="3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находящегося в собственности</w:t>
      </w:r>
      <w:r w:rsidR="001F73DD" w:rsidRP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Приватизация муниципального имущества осуществляется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в соответствии с законодательством о приватизации.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4.2. Приватизация имущества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Муниципальное имущество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Порядок принятия решений об условиях приватизации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 приватизации имущества;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начальная цена имущества;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рассрочки платежа (в случае ее предоставления);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создаваемых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посредством преобразования унитарного предприятия;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5.3. Программа (план) приватизации разрабатывается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и вносится на рассмотрение Совета народных депутатов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одновременно с проектом решения о бюджете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в сроки, предусмотренные для внесения проекта решения о бюджете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в Совет народных депутатов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Бутурлиновского муниципального района, иные юридические лица и физические лица вправе направлять в администрацию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Бутурлиновского муниципального районасвои предложения о приватизации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района, в очередном финансовом году.</w:t>
      </w:r>
      <w:proofErr w:type="gramEnd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Бутурлиновского муниципального района, информационных сообщений о продаже указанного имущества и об итогах его продажи подлежат опубликованию в установленном порядке в официальном средстве массовой информации.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«Интернет», определенных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EC1E2D" w:rsidRPr="00EC1E2D" w:rsidRDefault="00EC1E2D" w:rsidP="00EC1E2D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размещению на сайтах в сети «Интернет» в течение тридцати дней со дня совершения указанных сделок.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" w:name="_Toc102801787"/>
      <w:bookmarkStart w:id="5" w:name="_Toc116469338"/>
      <w:bookmarkStart w:id="6" w:name="_Toc102378239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6. Порядок оплаты приватизируемого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Начисленные проценты перечисляются в порядке, установленном Бюджетным кодексом Российской Федерации.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Покупатель вправе оплатить приобретаемое муниципальное имущество досрочно.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покупателя взыскиваются также убытки, причиненные неисполнением договора купли-продажи. 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Муниципальная казна </w:t>
      </w:r>
      <w:proofErr w:type="gramStart"/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proofErr w:type="gramEnd"/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Средства бюджета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и иное муниципальное имущество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поселения, не закрепленное за муниципальными предприятиями и учреждениями, составляют муниципальную казну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  <w:proofErr w:type="gramEnd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7.2.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осуществляет правомочия собственника в отношении муниципальной казны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расходованием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из казны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бюджетных средств осуществляет контрольно-счетный орган муниципального образования.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8. Юридические лица, создаваемые на основ</w:t>
      </w:r>
      <w:bookmarkStart w:id="7" w:name="_Toc102801788"/>
      <w:bookmarkEnd w:id="4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 (с использованием) имущества</w:t>
      </w:r>
      <w:bookmarkEnd w:id="5"/>
      <w:bookmarkEnd w:id="7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поселения.</w:t>
      </w:r>
    </w:p>
    <w:bookmarkEnd w:id="6"/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8.1.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</w:t>
      </w:r>
      <w:r w:rsidRPr="001F73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8.2. Решение об учреждении (создании) муниципальных унитарных предприятий, муниципальных учреждений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принимается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8.3. Имущество, находящееся в собственности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8.4. Оформление доли в уставном капитале юридического лица, принадлежащей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</w:t>
      </w:r>
      <w:r w:rsidRPr="001F73DD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8.6. Порядок создания, реорганизации и ликвидации муниципальных казенных или бюджетных учреждений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устанавливается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8.7. Функции и полномочия учредителя автономных учреждений, созданных на базе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поселения, осуществляет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в порядке, установленном правовым актом администрации.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8.8.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хозяйственного ведения или право оперативного управления муниципальным имуществом, в отношении которого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о передаче имущества унитарному предприятию.</w:t>
      </w:r>
      <w:proofErr w:type="gramEnd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8.9. Право хозяйственного ведения и право оперативного управления возникают на основании акта администрации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хозяйственного ведения и право оперативного управления имуществом прекращаются по основаниям и в порядке, предусмотренным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основании правового акта администрации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поселения. 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8.10.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администрации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  <w:proofErr w:type="gramEnd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9. Управление и распоряжение имуществом муниципальных предприятий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9.2.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поселения, осуществляющей полномочия собственника.</w:t>
      </w:r>
      <w:proofErr w:type="gramEnd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9.3.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  <w:proofErr w:type="gramEnd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9.4.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вправе истребовать имущество муниципального унитарного предприятия из чужого незаконного владения.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9.5.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</w:t>
      </w:r>
      <w:r w:rsidRPr="001F73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Муниципальные предприятия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поселения. </w:t>
      </w:r>
      <w:proofErr w:type="gramEnd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10. Управление и распоряжение имуществом муниципальных казенных предприятий и учреждений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сельского поселения. 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распределения доходов казенного предприятия определяется собственником его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</w:t>
      </w:r>
      <w:proofErr w:type="gramStart"/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proofErr w:type="gramEnd"/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8" w:name="_Toc116469340"/>
      <w:bookmarkStart w:id="9" w:name="_Toc115256899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имущества.</w:t>
      </w:r>
    </w:p>
    <w:p w:rsidR="00EC1E2D" w:rsidRPr="00EC1E2D" w:rsidRDefault="00EC1E2D" w:rsidP="00EC1E2D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11.1. Договоры аренды муниципального имущества могут заключаться в отношении находящихся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 зданий, сооружений, нежилых помещений, предприятий и иного недвижимого и движимого имущества.</w:t>
      </w:r>
    </w:p>
    <w:p w:rsidR="00EC1E2D" w:rsidRPr="00EC1E2D" w:rsidRDefault="00EC1E2D" w:rsidP="00EC1E2D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11.2. Решение о предоставлении в аренду имущества казны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Бутурлиновского муниципального района, принимается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района.</w:t>
      </w:r>
    </w:p>
    <w:p w:rsidR="00EC1E2D" w:rsidRPr="00EC1E2D" w:rsidRDefault="00EC1E2D" w:rsidP="009958DD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Полномочия арендодателя при предоставлении в аренду муниципального имущества осуществляет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района, которая заключает и исполняет соответствующие договоры, является правопреемником по ранее заключенным договорам аренды.</w:t>
      </w:r>
    </w:p>
    <w:p w:rsidR="00EC1E2D" w:rsidRPr="003C1061" w:rsidRDefault="00EC1E2D" w:rsidP="009958DD">
      <w:pPr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C10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EC1E2D" w:rsidRPr="00EC1E2D" w:rsidRDefault="00EC1E2D" w:rsidP="009958DD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3C10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0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сельского поселения </w:t>
      </w:r>
      <w:r w:rsidR="001F73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Бутурлиновского </w:t>
      </w:r>
      <w:r w:rsidRPr="003C10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муниципального района Воронежской области, оформленном правовым актом.</w:t>
      </w:r>
      <w:proofErr w:type="gramEnd"/>
    </w:p>
    <w:p w:rsidR="00EC1E2D" w:rsidRPr="00EC1E2D" w:rsidRDefault="00EC1E2D" w:rsidP="00EC1E2D">
      <w:pPr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11.4.Доходы от сдачи в аренду муниципального имущества учитываются в доходах бюджета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11.5.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  <w:proofErr w:type="gramEnd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11.6. В качестве организатора торгов выступает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11.7. Арендодатель осуществляет контроль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выполнением арендаторами условий договоров аренды;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пользованием арендованным имуществом в соответствии с его назначением;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уплатой, перечислением, распределением средств, поступающих от аренды;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г) учетом и регистрацией имущества и прав на него;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надлежащим заключением и регистрацией договоров (прав) аренды.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11.10. При проведен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ау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кциона на право заключения договора аренды муниципального имущества начальной ценой предмета аукциона является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bookmarkEnd w:id="8"/>
    <w:bookmarkEnd w:id="9"/>
    <w:p w:rsidR="006E667D" w:rsidRDefault="006E667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0" w:name="_GoBack"/>
      <w:bookmarkEnd w:id="10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12. Списание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proofErr w:type="gramStart"/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Списание муниципального имущества – это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 </w:t>
      </w:r>
      <w:proofErr w:type="gramEnd"/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.2. Решение о списании муниципального имущества принимается в случае, если: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Решение о списании муниципального имущества принимается в отношении: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муниципального движимого имущества, за исключением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его учредителем на приобретение муниципального имущества, - организацией самостоятельно;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муниципального недвижимого имущества (включая объекты незавершенного строительства), а также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выделенных его учредителем на приобретение муниципального имущества, - распоряжением Администрации.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.4. В целях подготовки и принятия решения о списании муниципального имущества организацией создается постоянно действующая комиссия по подготовке и принятию такого решения.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.5. Комиссия осуществляет следующие полномочия: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использование для управленческих нужд и иные причины, которые привели к необходимости списания муниципального имущества;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г) подготавливает акт о списании муниципального имущества (далее – акт о списании) в зависимости от вида списываемого муниципального имущества по установленной форме и формирует пакет документов;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акт комиссионного обследования муниципального имущества;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заключение комиссии;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справку о физическом и (или) моральном износе;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акт о нарушении условий содержания имущества (информацию о принятых мерах в отношении виновных лиц, допустивших повреждение имущества);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акт о причиненных повреждениях (в случае стихийных бедствий или других чрезвычайных ситуаций);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документы, подтверждающие факт стихийного бедствия или других чрезвычайных ситуаций;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копии постановлений о возбуждении или прекращении уголовного дела (в случае кражи имущества);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д) определяет мероприятия по списанию имущества (снос, утилизация, уничтожение, сдача металлолома, оприходование отдельных узлов, деталей, конструкций и материалов, определение их стоимости).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.6. В случае отсутствия у организации работников, обладающих специальными знаниями, для определения фактического состояния имущества с целью определения целесообразности списания, на заседания комиссии приглашаются специалисты на добровольной основе.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.7. Оформленный комиссией акт о списании утверждается руководителем организации самостоятельно, а в отношении муниципального имущества, указанного в подпункте «б» 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.3 настоящего Порядка, - только после принятия решения Администрацией.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Реализация таких мероприятий осуществляется организацией самостоятельно либо с привлечением третьих лиц на основании заключенного договора и подтверждается комиссией.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.9. Выбытие муниципального имущества в связи с принятием решения о списании имущества отражается в бухгалтерском (бюджетном) учете организацией в установленном порядке.</w:t>
      </w:r>
    </w:p>
    <w:p w:rsidR="00EC1E2D" w:rsidRPr="00EC1E2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.10. После завершения мероприятий по списанию имущества, утвержденный руководителем организации акт о списании, а также пакет документов, предусмотренный подпунктом «г» 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.5 настоящего Порядка, направляются организацией в месячный срок в Администрацию для внесения соответствующих сведений в реестр муниципальной собственности.</w:t>
      </w:r>
    </w:p>
    <w:p w:rsidR="006E667D" w:rsidRDefault="006E667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13. Инвентаризация муниципального имущества.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13.2. Основными целями инвентаризации муниципального имущества являются: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фактического наличия муниципального имущества и его целевого использования;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сопоставление фактического наличия имущества с данными бухгалтерского учета.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13.4. Инвентаризация имущества казны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осуществляется в порядке, утвержденном правовым актом администрации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1" w:name="_Toc116469342"/>
      <w:bookmarkStart w:id="12" w:name="_Toc115256901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14. Залог муниципального имущества</w:t>
      </w:r>
      <w:bookmarkEnd w:id="11"/>
      <w:bookmarkEnd w:id="12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14.3. Залогодателем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и не закрепленного на праве хозяйственного ведения или оперативного управления за муниципальными предприятиями, от имени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выступает администрация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14.4. Залогодателем недвижимого имущества, находящегося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унитарное предприятие с согласия администрации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и только в пределах, не лишающих предприятие возможности осуществлять деятельность, предмет и цели которой определены уставом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3" w:name="_Toc116469344"/>
      <w:bookmarkStart w:id="14" w:name="_Toc115256903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15. Учет муниципального имущества</w:t>
      </w:r>
      <w:bookmarkEnd w:id="13"/>
      <w:bookmarkEnd w:id="14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15.1. Имущество, находящееся в собственности </w:t>
      </w:r>
      <w:r w:rsidR="001F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1F73D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подлежит учету в реестре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15.2. Реестр муниципального имущества ведется администрацией </w:t>
      </w:r>
      <w:r w:rsidR="00E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E21690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16. </w:t>
      </w:r>
      <w:bookmarkStart w:id="15" w:name="_Toc116469345"/>
      <w:bookmarkStart w:id="16" w:name="_Toc115256904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 деятельностью по управлению и распоряжению имуществом</w:t>
      </w:r>
      <w:bookmarkEnd w:id="15"/>
      <w:bookmarkEnd w:id="16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находящимся в собственности </w:t>
      </w:r>
      <w:proofErr w:type="gramStart"/>
      <w:r w:rsidR="00E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proofErr w:type="gramEnd"/>
      <w:r w:rsidR="00E21690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16.1.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настоящего Порядка осуществляется контрольно-счетным органом муниципального образования.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16.2. Администрация </w:t>
      </w:r>
      <w:r w:rsidR="00E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E21690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16.3.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E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E21690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обязана ежегодно представлять в Совет народных депутатов сельского поселения отчёт о своей работе, содержащий сведения о состоянии имущества, находящегося в собственности </w:t>
      </w:r>
      <w:r w:rsidR="00E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E21690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поселения, его регистрации, приобретении, отчуждении и иных вопросах своей деятельности в отношении указанного имущества. </w:t>
      </w:r>
      <w:proofErr w:type="gramEnd"/>
    </w:p>
    <w:p w:rsidR="00EC1E2D" w:rsidRPr="009958DD" w:rsidRDefault="00EC1E2D" w:rsidP="00EC1E2D">
      <w:pPr>
        <w:pStyle w:val="a4"/>
        <w:ind w:left="3969"/>
        <w:rPr>
          <w:rFonts w:ascii="Times New Roman" w:hAnsi="Times New Roman" w:cs="Times New Roman"/>
          <w:sz w:val="32"/>
          <w:szCs w:val="28"/>
        </w:rPr>
      </w:pPr>
    </w:p>
    <w:sectPr w:rsidR="00EC1E2D" w:rsidRPr="009958DD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E3630"/>
    <w:rsid w:val="0012599C"/>
    <w:rsid w:val="0016419D"/>
    <w:rsid w:val="00180036"/>
    <w:rsid w:val="001844F9"/>
    <w:rsid w:val="0019780B"/>
    <w:rsid w:val="001B488E"/>
    <w:rsid w:val="001D3EA5"/>
    <w:rsid w:val="001F73DD"/>
    <w:rsid w:val="00214CCA"/>
    <w:rsid w:val="0025399C"/>
    <w:rsid w:val="002B7AEA"/>
    <w:rsid w:val="00330181"/>
    <w:rsid w:val="00350B23"/>
    <w:rsid w:val="003543F6"/>
    <w:rsid w:val="00357A90"/>
    <w:rsid w:val="003C1061"/>
    <w:rsid w:val="003D6C15"/>
    <w:rsid w:val="003D72ED"/>
    <w:rsid w:val="00405F9D"/>
    <w:rsid w:val="00451A18"/>
    <w:rsid w:val="00465BC4"/>
    <w:rsid w:val="004771D0"/>
    <w:rsid w:val="004A483D"/>
    <w:rsid w:val="004D523E"/>
    <w:rsid w:val="004E4059"/>
    <w:rsid w:val="004F0F5F"/>
    <w:rsid w:val="00526469"/>
    <w:rsid w:val="00556585"/>
    <w:rsid w:val="0055760F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639CF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50FA6"/>
    <w:rsid w:val="009672D9"/>
    <w:rsid w:val="00972CE0"/>
    <w:rsid w:val="009843B6"/>
    <w:rsid w:val="009958DD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33F4F"/>
    <w:rsid w:val="00B4783F"/>
    <w:rsid w:val="00B90762"/>
    <w:rsid w:val="00BD3DCD"/>
    <w:rsid w:val="00C029AF"/>
    <w:rsid w:val="00C126E7"/>
    <w:rsid w:val="00C42E3F"/>
    <w:rsid w:val="00C43A8F"/>
    <w:rsid w:val="00C9710B"/>
    <w:rsid w:val="00CB00B7"/>
    <w:rsid w:val="00CB3BF7"/>
    <w:rsid w:val="00CD575A"/>
    <w:rsid w:val="00CF0CB2"/>
    <w:rsid w:val="00D35A07"/>
    <w:rsid w:val="00D3654C"/>
    <w:rsid w:val="00D6009A"/>
    <w:rsid w:val="00D91405"/>
    <w:rsid w:val="00DB03B5"/>
    <w:rsid w:val="00DB4F27"/>
    <w:rsid w:val="00DC0AFA"/>
    <w:rsid w:val="00E03FA5"/>
    <w:rsid w:val="00E13774"/>
    <w:rsid w:val="00E21690"/>
    <w:rsid w:val="00E435AE"/>
    <w:rsid w:val="00E56660"/>
    <w:rsid w:val="00E66EFD"/>
    <w:rsid w:val="00E74C84"/>
    <w:rsid w:val="00E7551A"/>
    <w:rsid w:val="00E86654"/>
    <w:rsid w:val="00E907E6"/>
    <w:rsid w:val="00EC1E2D"/>
    <w:rsid w:val="00ED095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BCC54F11B51F49DC3E2F2B0EDBA1AC9B8FB3A3D6D605CD5D0C5FF029DFCB4CB45E0A9CAFC9C9D4126565158BB46870907CF807771AY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3D72-EEDC-41F5-B385-FE6B47F3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16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77</cp:revision>
  <cp:lastPrinted>2019-09-25T06:25:00Z</cp:lastPrinted>
  <dcterms:created xsi:type="dcterms:W3CDTF">2016-03-16T10:44:00Z</dcterms:created>
  <dcterms:modified xsi:type="dcterms:W3CDTF">2019-09-25T14:03:00Z</dcterms:modified>
</cp:coreProperties>
</file>