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3B" w:rsidRPr="0018557F" w:rsidRDefault="00766F3B" w:rsidP="00766F3B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 w:rsidRPr="0018557F"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766F3B" w:rsidRPr="0018557F" w:rsidRDefault="00766F3B" w:rsidP="00766F3B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Pr="0018557F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766F3B" w:rsidRPr="0018557F" w:rsidRDefault="00766F3B" w:rsidP="00766F3B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 w:rsidRPr="0018557F">
        <w:rPr>
          <w:rFonts w:ascii="Times New Roman" w:hAnsi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766F3B" w:rsidRPr="0018557F" w:rsidRDefault="00766F3B" w:rsidP="00766F3B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  <w:r w:rsidRPr="0018557F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766F3B" w:rsidRPr="0018557F" w:rsidRDefault="00766F3B" w:rsidP="00766F3B">
      <w:pPr>
        <w:pStyle w:val="a4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66F3B" w:rsidRPr="0018557F" w:rsidRDefault="00766F3B" w:rsidP="00766F3B">
      <w:pPr>
        <w:pStyle w:val="a4"/>
        <w:jc w:val="center"/>
        <w:rPr>
          <w:rFonts w:ascii="Times New Roman" w:hAnsi="Times New Roman"/>
          <w:i/>
          <w:sz w:val="36"/>
          <w:szCs w:val="36"/>
        </w:rPr>
      </w:pPr>
      <w:r w:rsidRPr="0018557F">
        <w:rPr>
          <w:rFonts w:ascii="Times New Roman" w:hAnsi="Times New Roman"/>
          <w:i/>
          <w:sz w:val="36"/>
          <w:szCs w:val="36"/>
        </w:rPr>
        <w:t>РЕШЕНИЕ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A26C3E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66F3B" w:rsidRPr="00A2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февраля </w:t>
      </w:r>
      <w:r w:rsidRPr="00A2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F1C13" w:rsidRPr="00A2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2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№ </w:t>
      </w:r>
      <w:r w:rsidR="00766F3B" w:rsidRPr="00A26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6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766F3B" w:rsidRPr="007D3541" w:rsidRDefault="00766F3B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66F3B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76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76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Васильевского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76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28.08.2015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76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от </w:t>
      </w:r>
      <w:r w:rsidR="00DF1C13" w:rsidRP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21.01.2020</w:t>
      </w:r>
      <w:r w:rsidR="00E74C84" w:rsidRP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4C84" w:rsidRP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66F3B" w:rsidRP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DF1C13" w:rsidRP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766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Pr="00425B8C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D3654C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DF1C13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28.08.2015</w:t>
      </w:r>
      <w:r w:rsidR="00D3654C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5B1E7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  <w:proofErr w:type="gramEnd"/>
    </w:p>
    <w:p w:rsidR="00DF1C13" w:rsidRPr="00425B8C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1.1. В </w:t>
      </w:r>
      <w:r w:rsidR="00007A83" w:rsidRPr="00425B8C">
        <w:rPr>
          <w:rFonts w:ascii="Times New Roman" w:hAnsi="Times New Roman" w:cs="Times New Roman"/>
          <w:sz w:val="28"/>
          <w:szCs w:val="28"/>
        </w:rPr>
        <w:t>статье</w:t>
      </w:r>
      <w:r w:rsidR="00555744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 xml:space="preserve">37 «Сведения, необходимые для составления проекта бюджета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поселения» пятый абзац изложить в следующей редакции: </w:t>
      </w:r>
    </w:p>
    <w:p w:rsidR="00DF1C13" w:rsidRPr="00425B8C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lastRenderedPageBreak/>
        <w:t xml:space="preserve">«- бюджетном прогнозе (проекте бюджетного прогноза, проекте изменений бюджетного прогноза) на </w:t>
      </w:r>
      <w:proofErr w:type="gramStart"/>
      <w:r w:rsidRPr="00425B8C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 w:rsidRPr="00425B8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поселения;»</w:t>
      </w:r>
    </w:p>
    <w:p w:rsidR="0019732E" w:rsidRPr="00425B8C" w:rsidRDefault="0019732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1.2.  Статью 26 «Осуществление муниципальных заимствований» изложить в следующей редакции:</w:t>
      </w:r>
    </w:p>
    <w:p w:rsidR="0019732E" w:rsidRPr="00425B8C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25B8C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proofErr w:type="gramEnd"/>
    </w:p>
    <w:p w:rsidR="0019732E" w:rsidRPr="00425B8C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26.1. Муниципальные заимствования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>осуществляются в соответствии с положениями статьи 103 Бюджетного кодекса Российской Федерации.</w:t>
      </w:r>
    </w:p>
    <w:p w:rsidR="0019732E" w:rsidRPr="00425B8C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2</w:t>
      </w:r>
      <w:r w:rsidR="004A03B9" w:rsidRPr="00425B8C">
        <w:rPr>
          <w:rFonts w:ascii="Times New Roman" w:hAnsi="Times New Roman" w:cs="Times New Roman"/>
          <w:sz w:val="28"/>
          <w:szCs w:val="28"/>
        </w:rPr>
        <w:t>6</w:t>
      </w:r>
      <w:r w:rsidRPr="00425B8C">
        <w:rPr>
          <w:rFonts w:ascii="Times New Roman" w:hAnsi="Times New Roman" w:cs="Times New Roman"/>
          <w:sz w:val="28"/>
          <w:szCs w:val="28"/>
        </w:rPr>
        <w:t xml:space="preserve">. 2. Под муниципальными заимствованиями понимается привлечение от имени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 заемных средств в местный бюджет путем размещения муниципальных ценных бумаг и в форме кредитов, по которым возникают долговые обязательства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25B8C">
        <w:rPr>
          <w:rFonts w:ascii="Times New Roman" w:hAnsi="Times New Roman" w:cs="Times New Roman"/>
          <w:sz w:val="28"/>
          <w:szCs w:val="28"/>
        </w:rPr>
        <w:t xml:space="preserve">как заемщика. </w:t>
      </w:r>
    </w:p>
    <w:p w:rsidR="0019732E" w:rsidRPr="00425B8C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2</w:t>
      </w:r>
      <w:r w:rsidR="004A03B9" w:rsidRPr="00425B8C">
        <w:rPr>
          <w:rFonts w:ascii="Times New Roman" w:hAnsi="Times New Roman" w:cs="Times New Roman"/>
          <w:sz w:val="28"/>
          <w:szCs w:val="28"/>
        </w:rPr>
        <w:t>6</w:t>
      </w:r>
      <w:r w:rsidRPr="00425B8C">
        <w:rPr>
          <w:rFonts w:ascii="Times New Roman" w:hAnsi="Times New Roman" w:cs="Times New Roman"/>
          <w:sz w:val="28"/>
          <w:szCs w:val="28"/>
        </w:rPr>
        <w:t xml:space="preserve">.3. Муниципальные внутренние заимствования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5B8C">
        <w:rPr>
          <w:rFonts w:ascii="Times New Roman" w:hAnsi="Times New Roman" w:cs="Times New Roman"/>
          <w:sz w:val="28"/>
          <w:szCs w:val="28"/>
        </w:rPr>
        <w:t xml:space="preserve"> осуществляются в целях финансирования дефицита </w:t>
      </w:r>
      <w:r w:rsidR="00C25F1F" w:rsidRPr="00425B8C">
        <w:rPr>
          <w:rFonts w:ascii="Times New Roman" w:hAnsi="Times New Roman" w:cs="Times New Roman"/>
          <w:sz w:val="28"/>
          <w:szCs w:val="28"/>
        </w:rPr>
        <w:t>местного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бюджета, а также погашения долговых обязательств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5B8C">
        <w:rPr>
          <w:rFonts w:ascii="Times New Roman" w:hAnsi="Times New Roman" w:cs="Times New Roman"/>
          <w:sz w:val="28"/>
          <w:szCs w:val="28"/>
        </w:rPr>
        <w:t xml:space="preserve">, пополнения в течение финансового года остатков средств на счетах бюджета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5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425B8C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2</w:t>
      </w:r>
      <w:r w:rsidR="004A03B9" w:rsidRPr="00425B8C">
        <w:rPr>
          <w:rFonts w:ascii="Times New Roman" w:hAnsi="Times New Roman" w:cs="Times New Roman"/>
          <w:sz w:val="28"/>
          <w:szCs w:val="28"/>
        </w:rPr>
        <w:t>6</w:t>
      </w:r>
      <w:r w:rsidRPr="00425B8C">
        <w:rPr>
          <w:rFonts w:ascii="Times New Roman" w:hAnsi="Times New Roman" w:cs="Times New Roman"/>
          <w:sz w:val="28"/>
          <w:szCs w:val="28"/>
        </w:rPr>
        <w:t xml:space="preserve">.4. Муниципальные внешние заимствования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25B8C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положениями Бюджетного кодекса Российской Федерации в целях финансирования дефицита </w:t>
      </w:r>
      <w:r w:rsidR="00C25F1F" w:rsidRPr="00425B8C">
        <w:rPr>
          <w:rFonts w:ascii="Times New Roman" w:hAnsi="Times New Roman" w:cs="Times New Roman"/>
          <w:sz w:val="28"/>
          <w:szCs w:val="28"/>
        </w:rPr>
        <w:t>местного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бюджета, а также погашения муниципальных долговых обязательств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5B8C">
        <w:rPr>
          <w:rFonts w:ascii="Times New Roman" w:hAnsi="Times New Roman" w:cs="Times New Roman"/>
          <w:sz w:val="28"/>
          <w:szCs w:val="28"/>
        </w:rPr>
        <w:t xml:space="preserve">, выраженных в иностранной валюте. </w:t>
      </w:r>
    </w:p>
    <w:p w:rsidR="0019732E" w:rsidRPr="00425B8C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2</w:t>
      </w:r>
      <w:r w:rsidR="004A03B9" w:rsidRPr="00425B8C">
        <w:rPr>
          <w:rFonts w:ascii="Times New Roman" w:hAnsi="Times New Roman" w:cs="Times New Roman"/>
          <w:sz w:val="28"/>
          <w:szCs w:val="28"/>
        </w:rPr>
        <w:t>6</w:t>
      </w:r>
      <w:r w:rsidRPr="00425B8C">
        <w:rPr>
          <w:rFonts w:ascii="Times New Roman" w:hAnsi="Times New Roman" w:cs="Times New Roman"/>
          <w:sz w:val="28"/>
          <w:szCs w:val="28"/>
        </w:rPr>
        <w:t xml:space="preserve">.5. Право осуществления муниципальных внутренних и внешних заимствований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25B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25B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 xml:space="preserve">и настоящим решением Совета народных депутатов принадлежит администрации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5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425B8C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2</w:t>
      </w:r>
      <w:r w:rsidR="004A03B9" w:rsidRPr="00425B8C">
        <w:rPr>
          <w:rFonts w:ascii="Times New Roman" w:hAnsi="Times New Roman" w:cs="Times New Roman"/>
          <w:sz w:val="28"/>
          <w:szCs w:val="28"/>
        </w:rPr>
        <w:t>6</w:t>
      </w:r>
      <w:r w:rsidRPr="00425B8C">
        <w:rPr>
          <w:rFonts w:ascii="Times New Roman" w:hAnsi="Times New Roman" w:cs="Times New Roman"/>
          <w:sz w:val="28"/>
          <w:szCs w:val="28"/>
        </w:rPr>
        <w:t xml:space="preserve">.6. Предельный объем заимствований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C25F1F"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25B8C">
        <w:rPr>
          <w:rFonts w:ascii="Times New Roman" w:hAnsi="Times New Roman" w:cs="Times New Roman"/>
          <w:sz w:val="28"/>
          <w:szCs w:val="28"/>
        </w:rPr>
        <w:t>в текущем финансовом году определяется с учетом положений статей 103, 104, 106 Бюджетного кодекса Российской Федерации</w:t>
      </w:r>
      <w:proofErr w:type="gramStart"/>
      <w:r w:rsidR="00C25F1F" w:rsidRPr="00425B8C">
        <w:rPr>
          <w:rFonts w:ascii="Times New Roman" w:hAnsi="Times New Roman" w:cs="Times New Roman"/>
          <w:sz w:val="28"/>
          <w:szCs w:val="28"/>
        </w:rPr>
        <w:t>.»</w:t>
      </w:r>
      <w:r w:rsidR="004D1F07" w:rsidRPr="00425B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F07" w:rsidRPr="00425B8C" w:rsidRDefault="004D1F07" w:rsidP="004D1F0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1.3. Статью 27 «Предельный объем муниципального долга» изложить в следующей редакции:</w:t>
      </w:r>
    </w:p>
    <w:p w:rsidR="004D1F07" w:rsidRPr="00425B8C" w:rsidRDefault="004D1F07" w:rsidP="004D1F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«27. Верхние пределы муниципального внутреннего и внешнего долга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1F07" w:rsidRPr="00425B8C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 Верхние пределы муниципального внутреннего долга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муниципального внешнего долга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 xml:space="preserve">сельского поселения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425B8C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425B8C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по муниципальным гарантиям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>сельского поселения в валюте Российской Федерации,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 xml:space="preserve">по муниципальным гарантиям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 xml:space="preserve">сельского поселения в иностранной валюте (при наличии обязательств по </w:t>
      </w:r>
      <w:r w:rsidRPr="00425B8C">
        <w:rPr>
          <w:rFonts w:ascii="Times New Roman" w:hAnsi="Times New Roman" w:cs="Times New Roman"/>
          <w:sz w:val="28"/>
          <w:szCs w:val="28"/>
        </w:rPr>
        <w:lastRenderedPageBreak/>
        <w:t>муниципальным гарантиям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 xml:space="preserve">сельского поселения) устанавливаются решением совета народных депутатов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в соответствии с положениями статьи 107 БК РФ</w:t>
      </w:r>
      <w:proofErr w:type="gramStart"/>
      <w:r w:rsidRPr="00425B8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D1F07" w:rsidRPr="00425B8C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1.4. Часть 28.1. статьи 28  «Программа муниципальных заимствований» изложить в следующей редакции:</w:t>
      </w:r>
    </w:p>
    <w:p w:rsidR="004D1F07" w:rsidRPr="00425B8C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«28.1. </w:t>
      </w:r>
      <w:proofErr w:type="gramStart"/>
      <w:r w:rsidRPr="00425B8C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 xml:space="preserve">сельского поселения на очередной финансовый год и плановый период представляет собой перечень муниципальных внутренних заимствований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 по видам соответствующих долговых обязательств, осуществляемых и (или) погашаемых в очередном финансовом году и плановом периоде. </w:t>
      </w:r>
      <w:proofErr w:type="gramEnd"/>
    </w:p>
    <w:p w:rsidR="004D1F07" w:rsidRPr="00425B8C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766F3B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66F3B" w:rsidRPr="00425B8C">
        <w:rPr>
          <w:rFonts w:ascii="Times New Roman" w:hAnsi="Times New Roman" w:cs="Times New Roman"/>
          <w:sz w:val="28"/>
          <w:szCs w:val="28"/>
        </w:rPr>
        <w:t xml:space="preserve"> </w:t>
      </w:r>
      <w:r w:rsidRPr="00425B8C">
        <w:rPr>
          <w:rFonts w:ascii="Times New Roman" w:hAnsi="Times New Roman" w:cs="Times New Roman"/>
          <w:sz w:val="28"/>
          <w:szCs w:val="28"/>
        </w:rPr>
        <w:t>сельского поселения 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местном бюджете</w:t>
      </w:r>
      <w:proofErr w:type="gramStart"/>
      <w:r w:rsidRPr="00425B8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5BBB" w:rsidRPr="00425B8C" w:rsidRDefault="004D1F07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>1.5. Статью 30 «Превышение предельного объема муниципального долга и предельных объемов расходов на обслуживание муниципального долга» признать утратившей силу.</w:t>
      </w:r>
    </w:p>
    <w:p w:rsidR="00535BBB" w:rsidRPr="00425B8C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1.6. Статью 32 «Порядок и условия предоставления муниципальных гарантий </w:t>
      </w:r>
      <w:r w:rsidR="001B74FC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следующей редакции:</w:t>
      </w:r>
    </w:p>
    <w:p w:rsidR="00535BBB" w:rsidRPr="00425B8C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«32. Порядок, условия предоставления и исполнения муниципальных гарантий </w:t>
      </w:r>
      <w:r w:rsidR="001B74FC" w:rsidRPr="00425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Pr="00425B8C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осуществляются в соответствии с положениями статей 115, 115.1, - 115.2,115.3, 117 Бюджетного кодекса Российской Федерации и законами Воронежской области</w:t>
      </w:r>
      <w:proofErr w:type="gramStart"/>
      <w:r w:rsidRPr="00425B8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D1FFB" w:rsidRPr="00425B8C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425B8C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8C">
        <w:rPr>
          <w:rFonts w:ascii="Times New Roman" w:hAnsi="Times New Roman" w:cs="Times New Roman"/>
          <w:sz w:val="28"/>
          <w:szCs w:val="28"/>
        </w:rPr>
        <w:t xml:space="preserve">2. </w:t>
      </w:r>
      <w:r w:rsidR="001B74FC" w:rsidRPr="00425B8C">
        <w:rPr>
          <w:rFonts w:ascii="Times New Roman" w:hAnsi="Times New Roman"/>
          <w:sz w:val="28"/>
          <w:szCs w:val="28"/>
        </w:rPr>
        <w:t>Опубликовать настоящее решение в Вестнике муниципальных правовых актов Васильевского сельского поселения Бутурлиновского муниципального района</w:t>
      </w:r>
    </w:p>
    <w:p w:rsidR="00555744" w:rsidRPr="00425B8C" w:rsidRDefault="0055574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44" w:rsidRDefault="00555744" w:rsidP="00555744">
      <w:pPr>
        <w:rPr>
          <w:rFonts w:ascii="Times New Roman" w:hAnsi="Times New Roman"/>
          <w:sz w:val="28"/>
          <w:szCs w:val="28"/>
        </w:rPr>
      </w:pPr>
      <w:r w:rsidRPr="00DD4D9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Васильевского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Т.А. Котелевская</w:t>
      </w:r>
    </w:p>
    <w:p w:rsidR="00CD575A" w:rsidRPr="00556585" w:rsidRDefault="00CD575A" w:rsidP="0055574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B74FC"/>
    <w:rsid w:val="001D3EA5"/>
    <w:rsid w:val="00214CCA"/>
    <w:rsid w:val="0025399C"/>
    <w:rsid w:val="002B7AEA"/>
    <w:rsid w:val="00330181"/>
    <w:rsid w:val="00350B23"/>
    <w:rsid w:val="00357A90"/>
    <w:rsid w:val="003D6C15"/>
    <w:rsid w:val="003D72ED"/>
    <w:rsid w:val="00405F9D"/>
    <w:rsid w:val="00425B8C"/>
    <w:rsid w:val="00451A18"/>
    <w:rsid w:val="00465BC4"/>
    <w:rsid w:val="004771D0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5744"/>
    <w:rsid w:val="00556585"/>
    <w:rsid w:val="0055760F"/>
    <w:rsid w:val="00567E9A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66F3B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521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26C3E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22A63"/>
    <w:rsid w:val="00F24ECF"/>
    <w:rsid w:val="00F9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F289-C3D2-46E0-88C9-D51DCF1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2019-02-14T07:33:00Z</cp:lastPrinted>
  <dcterms:created xsi:type="dcterms:W3CDTF">2020-02-25T06:53:00Z</dcterms:created>
  <dcterms:modified xsi:type="dcterms:W3CDTF">2020-03-02T12:41:00Z</dcterms:modified>
</cp:coreProperties>
</file>