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963B79" w:rsidRPr="00184185" w:rsidRDefault="00963B79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:rsidR="00963B79" w:rsidRPr="00184185" w:rsidRDefault="00963B79" w:rsidP="00963B79">
      <w:pPr>
        <w:pStyle w:val="1"/>
        <w:rPr>
          <w:b/>
          <w:bCs/>
          <w:iCs/>
          <w:sz w:val="36"/>
          <w:szCs w:val="36"/>
        </w:rPr>
      </w:pPr>
      <w:r w:rsidRPr="00184185">
        <w:rPr>
          <w:b/>
          <w:bCs/>
          <w:iCs/>
          <w:sz w:val="36"/>
          <w:szCs w:val="36"/>
        </w:rPr>
        <w:t>Воронежской области</w:t>
      </w:r>
    </w:p>
    <w:p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963B79" w:rsidRPr="00963B79" w:rsidRDefault="00963B79" w:rsidP="00963B79"/>
    <w:p w:rsidR="00963B79" w:rsidRPr="009A342D" w:rsidRDefault="00963B79" w:rsidP="00963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42D">
        <w:rPr>
          <w:rFonts w:ascii="Times New Roman" w:hAnsi="Times New Roman" w:cs="Times New Roman"/>
          <w:b/>
          <w:sz w:val="28"/>
          <w:szCs w:val="28"/>
        </w:rPr>
        <w:t>от  10 февраля  2021  года   № 22</w:t>
      </w:r>
    </w:p>
    <w:p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963B79">
        <w:rPr>
          <w:rFonts w:ascii="Times New Roman" w:hAnsi="Times New Roman" w:cs="Times New Roman"/>
        </w:rPr>
        <w:t>с</w:t>
      </w:r>
      <w:proofErr w:type="gramEnd"/>
      <w:r w:rsidRPr="00963B79">
        <w:rPr>
          <w:rFonts w:ascii="Times New Roman" w:hAnsi="Times New Roman" w:cs="Times New Roman"/>
        </w:rPr>
        <w:t>. Васильевка</w:t>
      </w:r>
    </w:p>
    <w:p w:rsidR="00963B79" w:rsidRDefault="00963B79" w:rsidP="00963B79">
      <w:pPr>
        <w:ind w:firstLine="708"/>
      </w:pPr>
    </w:p>
    <w:p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 сельского  поселения Бутурлиновского муниципального района Воронежской области за 2020 год</w:t>
      </w:r>
    </w:p>
    <w:p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</w:t>
      </w:r>
      <w:proofErr w:type="gramStart"/>
      <w:r>
        <w:t xml:space="preserve">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Васильевского сельского поселения Бутурлиновского муниципального района Воронежской области Котелевской Татьяны Александровны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2020 год</w:t>
      </w:r>
      <w:proofErr w:type="gramEnd"/>
      <w:r>
        <w:t>, Совет народных депутатов  Васильевского сельского поселения Бутурлиновского муниципального района Воронежской области</w:t>
      </w:r>
    </w:p>
    <w:p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:rsidR="00963B79" w:rsidRDefault="00963B79" w:rsidP="00963B79">
      <w:pPr>
        <w:pStyle w:val="FR1"/>
        <w:spacing w:before="0"/>
        <w:ind w:firstLine="709"/>
        <w:jc w:val="center"/>
      </w:pPr>
    </w:p>
    <w:p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2020 год утвердить.</w:t>
      </w:r>
    </w:p>
    <w:p w:rsidR="00963B79" w:rsidRDefault="00963B79" w:rsidP="00963B79">
      <w:pPr>
        <w:pStyle w:val="FR1"/>
        <w:spacing w:before="0"/>
        <w:ind w:firstLine="709"/>
        <w:jc w:val="both"/>
      </w:pPr>
      <w:r>
        <w:lastRenderedPageBreak/>
        <w:t xml:space="preserve">2. Работу главы Васильевского сельского поселения Бутурлиновского муниципального района Воронежской области и работу администрации Васильевского сельского поселения Бутурлиновского муниципального района Воронежской области в 2020 году признать  </w:t>
      </w:r>
      <w:r w:rsidRPr="00963B79">
        <w:t>хорошей</w:t>
      </w:r>
      <w:r>
        <w:t xml:space="preserve"> </w:t>
      </w:r>
    </w:p>
    <w:p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Pr="00963B79" w:rsidRDefault="00963B79" w:rsidP="00963B79">
      <w:pPr>
        <w:jc w:val="both"/>
        <w:rPr>
          <w:rFonts w:ascii="Times New Roman" w:hAnsi="Times New Roman" w:cs="Times New Roman"/>
          <w:sz w:val="28"/>
          <w:szCs w:val="28"/>
        </w:rPr>
      </w:pPr>
      <w:r w:rsidRPr="00963B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63B79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963B79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3B79">
        <w:rPr>
          <w:rFonts w:ascii="Times New Roman" w:hAnsi="Times New Roman" w:cs="Times New Roman"/>
          <w:sz w:val="28"/>
          <w:szCs w:val="28"/>
        </w:rPr>
        <w:t xml:space="preserve">  Т.А. Котелевская</w:t>
      </w: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О     Т     Ч     Е     Т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Главы Васильевского сельского поселения Котелевской Татьяны Александровны о работе в 20</w:t>
      </w:r>
      <w:r>
        <w:rPr>
          <w:b/>
          <w:bCs/>
          <w:color w:val="1E1E1E"/>
          <w:sz w:val="28"/>
          <w:szCs w:val="28"/>
        </w:rPr>
        <w:t>20</w:t>
      </w:r>
      <w:r w:rsidRPr="00024D7E">
        <w:rPr>
          <w:b/>
          <w:bCs/>
          <w:color w:val="1E1E1E"/>
          <w:sz w:val="28"/>
          <w:szCs w:val="28"/>
        </w:rPr>
        <w:t xml:space="preserve"> году перед депутатами </w:t>
      </w:r>
      <w:r>
        <w:rPr>
          <w:b/>
          <w:bCs/>
          <w:color w:val="1E1E1E"/>
          <w:sz w:val="28"/>
          <w:szCs w:val="28"/>
        </w:rPr>
        <w:t xml:space="preserve">Совета народных депутатов </w:t>
      </w:r>
      <w:r w:rsidRPr="00024D7E">
        <w:rPr>
          <w:b/>
          <w:bCs/>
          <w:color w:val="1E1E1E"/>
          <w:sz w:val="28"/>
          <w:szCs w:val="28"/>
        </w:rPr>
        <w:t>Васильевского сельского поселения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Бутурлиновского муниципального района   Воронежской области о результатах деятельности по исполнению полномочий по вопросам местного значения администрацией сельского поселения за 20</w:t>
      </w:r>
      <w:r>
        <w:rPr>
          <w:b/>
          <w:bCs/>
          <w:color w:val="1E1E1E"/>
          <w:sz w:val="28"/>
          <w:szCs w:val="28"/>
        </w:rPr>
        <w:t>20</w:t>
      </w:r>
      <w:r w:rsidRPr="00024D7E">
        <w:rPr>
          <w:b/>
          <w:bCs/>
          <w:color w:val="1E1E1E"/>
          <w:sz w:val="28"/>
          <w:szCs w:val="28"/>
        </w:rPr>
        <w:t xml:space="preserve"> год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Уважаемые депутаты!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</w:t>
      </w:r>
      <w:r w:rsidRPr="00024D7E">
        <w:rPr>
          <w:color w:val="1E1E1E"/>
          <w:sz w:val="28"/>
          <w:szCs w:val="28"/>
        </w:rPr>
        <w:t>Администрация Васильевского сельского поселения в 20</w:t>
      </w:r>
      <w:r>
        <w:rPr>
          <w:color w:val="1E1E1E"/>
          <w:sz w:val="28"/>
          <w:szCs w:val="28"/>
        </w:rPr>
        <w:t>20</w:t>
      </w:r>
      <w:r w:rsidRPr="00024D7E">
        <w:rPr>
          <w:color w:val="1E1E1E"/>
          <w:sz w:val="28"/>
          <w:szCs w:val="28"/>
        </w:rPr>
        <w:t xml:space="preserve"> году осуществляла свою деятельность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Васильевского сельского поселения.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hAnsi="Times New Roman" w:cs="Times New Roman"/>
          <w:sz w:val="28"/>
          <w:szCs w:val="28"/>
        </w:rPr>
        <w:t>Н</w:t>
      </w:r>
      <w:r w:rsidRPr="00024D7E">
        <w:rPr>
          <w:rFonts w:ascii="Times New Roman" w:hAnsi="Times New Roman" w:cs="Times New Roman"/>
          <w:sz w:val="28"/>
          <w:szCs w:val="28"/>
          <w:u w:val="single"/>
        </w:rPr>
        <w:t>а 01.01.202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24D7E">
        <w:rPr>
          <w:rFonts w:ascii="Times New Roman" w:hAnsi="Times New Roman" w:cs="Times New Roman"/>
          <w:sz w:val="28"/>
          <w:szCs w:val="28"/>
          <w:u w:val="single"/>
        </w:rPr>
        <w:t>г. зарегистрировано – 7</w:t>
      </w:r>
      <w:r>
        <w:rPr>
          <w:rFonts w:ascii="Times New Roman" w:hAnsi="Times New Roman" w:cs="Times New Roman"/>
          <w:sz w:val="28"/>
          <w:szCs w:val="28"/>
          <w:u w:val="single"/>
        </w:rPr>
        <w:t>54</w:t>
      </w:r>
      <w:r w:rsidRPr="00024D7E">
        <w:rPr>
          <w:rFonts w:ascii="Times New Roman" w:hAnsi="Times New Roman" w:cs="Times New Roman"/>
          <w:sz w:val="28"/>
          <w:szCs w:val="28"/>
          <w:u w:val="single"/>
        </w:rPr>
        <w:t>чел.</w:t>
      </w:r>
    </w:p>
    <w:p w:rsidR="00963B79" w:rsidRPr="001F66BD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           - мужчин – </w:t>
      </w:r>
      <w:r w:rsidRPr="001F66BD">
        <w:rPr>
          <w:rFonts w:ascii="Times New Roman" w:hAnsi="Times New Roman" w:cs="Times New Roman"/>
          <w:sz w:val="28"/>
          <w:szCs w:val="28"/>
        </w:rPr>
        <w:t>371 чел.</w:t>
      </w:r>
    </w:p>
    <w:p w:rsidR="00963B79" w:rsidRPr="001F66BD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BD">
        <w:rPr>
          <w:rFonts w:ascii="Times New Roman" w:hAnsi="Times New Roman" w:cs="Times New Roman"/>
          <w:sz w:val="28"/>
          <w:szCs w:val="28"/>
        </w:rPr>
        <w:t xml:space="preserve">               - женщин – 383чел.</w:t>
      </w:r>
    </w:p>
    <w:p w:rsidR="00963B79" w:rsidRPr="001F66BD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BD">
        <w:rPr>
          <w:rFonts w:ascii="Times New Roman" w:hAnsi="Times New Roman" w:cs="Times New Roman"/>
          <w:sz w:val="28"/>
          <w:szCs w:val="28"/>
        </w:rPr>
        <w:t xml:space="preserve">               - пенсионеров -  234 чел.  </w:t>
      </w:r>
    </w:p>
    <w:p w:rsidR="00963B79" w:rsidRPr="001F66BD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BD">
        <w:rPr>
          <w:rFonts w:ascii="Times New Roman" w:hAnsi="Times New Roman" w:cs="Times New Roman"/>
          <w:sz w:val="28"/>
          <w:szCs w:val="28"/>
        </w:rPr>
        <w:t xml:space="preserve">               - дети до 18 лет -  95чел.</w:t>
      </w:r>
    </w:p>
    <w:p w:rsidR="00963B79" w:rsidRPr="001F66BD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BD">
        <w:rPr>
          <w:rFonts w:ascii="Times New Roman" w:hAnsi="Times New Roman" w:cs="Times New Roman"/>
          <w:sz w:val="28"/>
          <w:szCs w:val="28"/>
        </w:rPr>
        <w:t>Фактически не проживает – 290 чел.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BD">
        <w:rPr>
          <w:rFonts w:ascii="Times New Roman" w:hAnsi="Times New Roman" w:cs="Times New Roman"/>
          <w:sz w:val="28"/>
          <w:szCs w:val="28"/>
        </w:rPr>
        <w:t xml:space="preserve">                         проживает – 4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F66B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4D7E">
        <w:rPr>
          <w:rFonts w:ascii="Times New Roman" w:hAnsi="Times New Roman" w:cs="Times New Roman"/>
          <w:b/>
          <w:sz w:val="28"/>
          <w:szCs w:val="28"/>
        </w:rPr>
        <w:t>Социально защищенная категория граждан (льготники)</w:t>
      </w:r>
      <w:r w:rsidRPr="00024D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>В т.ч.: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>- «Ветераны труда» 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4D7E">
        <w:rPr>
          <w:rFonts w:ascii="Times New Roman" w:hAnsi="Times New Roman" w:cs="Times New Roman"/>
          <w:sz w:val="28"/>
          <w:szCs w:val="28"/>
        </w:rPr>
        <w:t xml:space="preserve">чел. 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- Инвалиды:  1-й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4D7E">
        <w:rPr>
          <w:rFonts w:ascii="Times New Roman" w:hAnsi="Times New Roman" w:cs="Times New Roman"/>
          <w:sz w:val="28"/>
          <w:szCs w:val="28"/>
        </w:rPr>
        <w:t>чел.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                   2-й –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4D7E">
        <w:rPr>
          <w:rFonts w:ascii="Times New Roman" w:hAnsi="Times New Roman" w:cs="Times New Roman"/>
          <w:sz w:val="28"/>
          <w:szCs w:val="28"/>
        </w:rPr>
        <w:t xml:space="preserve">чел.,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3-й – 13</w:t>
      </w:r>
      <w:r w:rsidRPr="00024D7E">
        <w:rPr>
          <w:rFonts w:ascii="Times New Roman" w:hAnsi="Times New Roman" w:cs="Times New Roman"/>
          <w:sz w:val="28"/>
          <w:szCs w:val="28"/>
        </w:rPr>
        <w:t>чел.,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>инвалидов детства – 7чел.;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>ребенок инвалид – 2чел</w:t>
      </w:r>
      <w:proofErr w:type="gramStart"/>
      <w:r w:rsidRPr="00024D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4D7E">
        <w:rPr>
          <w:rFonts w:ascii="Times New Roman" w:hAnsi="Times New Roman" w:cs="Times New Roman"/>
          <w:sz w:val="28"/>
          <w:szCs w:val="28"/>
        </w:rPr>
        <w:t xml:space="preserve">ул. Комсомольская, д. 99)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>Участников войны в Афганистане  - 3чел.,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                                 Чечне – 2чел.  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Родилось – 0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Умерло -1</w:t>
      </w:r>
      <w:r>
        <w:rPr>
          <w:color w:val="1E1E1E"/>
          <w:sz w:val="28"/>
          <w:szCs w:val="28"/>
        </w:rPr>
        <w:t>7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Прибыло- </w:t>
      </w:r>
      <w:r>
        <w:rPr>
          <w:color w:val="1E1E1E"/>
          <w:sz w:val="28"/>
          <w:szCs w:val="28"/>
        </w:rPr>
        <w:t xml:space="preserve">3+10(фактически без регистрации по месту жительства) 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Убыло-</w:t>
      </w:r>
      <w:r>
        <w:rPr>
          <w:color w:val="1E1E1E"/>
          <w:sz w:val="28"/>
          <w:szCs w:val="28"/>
        </w:rPr>
        <w:t xml:space="preserve"> 15</w:t>
      </w:r>
    </w:p>
    <w:p w:rsidR="00963B79" w:rsidRPr="0068460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Основными направлениями в работе были: благоустройство села, содержание дорог, улучшение качества предоставляемых муниципальных услуг, финансовое обеспечение по исполнению бюджета сельского поселения.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  <w:u w:val="single"/>
        </w:rPr>
      </w:pPr>
      <w:r w:rsidRPr="00236862">
        <w:rPr>
          <w:b/>
          <w:bCs/>
          <w:color w:val="1E1E1E"/>
          <w:sz w:val="28"/>
          <w:szCs w:val="28"/>
          <w:u w:val="single"/>
        </w:rPr>
        <w:t>Финансовая деятельность.</w:t>
      </w:r>
    </w:p>
    <w:p w:rsidR="00963B79" w:rsidRPr="00236862" w:rsidRDefault="00963B79" w:rsidP="00963B79">
      <w:pPr>
        <w:pStyle w:val="a6"/>
        <w:spacing w:before="0" w:beforeAutospacing="0" w:after="0" w:afterAutospacing="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 xml:space="preserve">    </w:t>
      </w:r>
      <w:r w:rsidRPr="00236862">
        <w:rPr>
          <w:color w:val="1E1E1E"/>
          <w:sz w:val="28"/>
          <w:szCs w:val="28"/>
        </w:rPr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proofErr w:type="gramStart"/>
      <w:r w:rsidRPr="00236862">
        <w:rPr>
          <w:color w:val="1E1E1E"/>
          <w:sz w:val="28"/>
          <w:szCs w:val="28"/>
        </w:rPr>
        <w:t>Бюджет Васильевского сельского поселения Бутурлиновского муниципального района Воронежской области на 2020 год и плановый период 2021 и  2022 годов утвержден решением Совета народных депутатов Васильевского сельского поселения от 27.12.2019 года № 190 «Об утверждении бюджета Васильевского сельского поселения Бутурлиновского муниципального района на 2020 год плановый период 2021 и 2022 годов» по доходам в сумме 4390,8 тыс. рублей и по расходам в</w:t>
      </w:r>
      <w:proofErr w:type="gramEnd"/>
      <w:r w:rsidRPr="00236862">
        <w:rPr>
          <w:color w:val="1E1E1E"/>
          <w:sz w:val="28"/>
          <w:szCs w:val="28"/>
        </w:rPr>
        <w:t xml:space="preserve"> сумме 4390,8 тыс. рублей. В процессе исполнения бюджета в установленном порядке были внесены изменения в доходную и расходную части бюджета Васильевского сельского поселения.</w:t>
      </w:r>
    </w:p>
    <w:p w:rsidR="00963B79" w:rsidRPr="00F42FBE" w:rsidRDefault="00963B79" w:rsidP="00963B79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  <w:u w:val="single"/>
        </w:rPr>
      </w:pPr>
      <w:r w:rsidRPr="00F42FBE">
        <w:rPr>
          <w:b/>
          <w:color w:val="1E1E1E"/>
          <w:sz w:val="28"/>
          <w:szCs w:val="28"/>
          <w:u w:val="single"/>
        </w:rPr>
        <w:t>Итоги исполнения бюджета Васильевского сельского поселения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С учетом внесенных изменений бюджет Васильевского сельского поселения исполнен со следующими показателями: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ПО ДОХОДАМ в целом на сумму 8 536,7тыс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 при уточненных плановых назначениях 7 183,8тыс.руб. или с перевыполнением на 18,8% по отношению к плановым назначениям.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В том числе по видам: 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налог на доходы физических лиц – 110,9тыс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налог на имущество физических лиц – 33,6тыс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земельный налог с организаций – 2 986,4тыс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земельный налог с физических лиц- 874,2тыс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госпошлина – 3,0тыс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- аренда за </w:t>
      </w:r>
      <w:proofErr w:type="spellStart"/>
      <w:r w:rsidRPr="00236862">
        <w:rPr>
          <w:color w:val="1E1E1E"/>
          <w:sz w:val="28"/>
          <w:szCs w:val="28"/>
        </w:rPr>
        <w:t>зем</w:t>
      </w:r>
      <w:proofErr w:type="gramStart"/>
      <w:r w:rsidRPr="00236862">
        <w:rPr>
          <w:color w:val="1E1E1E"/>
          <w:sz w:val="28"/>
          <w:szCs w:val="28"/>
        </w:rPr>
        <w:t>.у</w:t>
      </w:r>
      <w:proofErr w:type="gramEnd"/>
      <w:r w:rsidRPr="00236862">
        <w:rPr>
          <w:color w:val="1E1E1E"/>
          <w:sz w:val="28"/>
          <w:szCs w:val="28"/>
        </w:rPr>
        <w:t>частки</w:t>
      </w:r>
      <w:proofErr w:type="spellEnd"/>
      <w:r w:rsidRPr="00236862">
        <w:rPr>
          <w:color w:val="1E1E1E"/>
          <w:sz w:val="28"/>
          <w:szCs w:val="28"/>
        </w:rPr>
        <w:t xml:space="preserve"> и аренда кабинета ПАО «Сбербанк» – 153,8тыс.руб.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доходы от оказания платных услуг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(проведение дискотек и концертов в МКУК СКЦ «Возрождение»  -16,9тыс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безвозмездные поступления  от других бюджетов бюджетной системы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(дотации, субсидии, субвенции) – 4342,9тыс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прочие безвозмездные поступления (спонсорская помощь) – 15,0 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  <w:r>
        <w:rPr>
          <w:color w:val="1E1E1E"/>
          <w:sz w:val="28"/>
          <w:szCs w:val="28"/>
        </w:rPr>
        <w:t xml:space="preserve">   </w:t>
      </w:r>
      <w:r w:rsidRPr="00236862">
        <w:rPr>
          <w:color w:val="1E1E1E"/>
          <w:sz w:val="28"/>
          <w:szCs w:val="28"/>
        </w:rPr>
        <w:t>( ООО«Грачевка», ООО «ЦЧ АПК»– на поведение новогодних мероприятий).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        Основными налоговым доходом, сформировавшим бюджет поселения в 2020 году, являются земельный налог(3 860,6тыс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уб.).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ПО РАСХОДАМ в целом в сумме 7 222,5тыс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 при уточненных плановых назначениях 7 408,4 тыс.руб. или 97,5 % по отношению к плановым назначениям.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 том числе по разделам: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1.</w:t>
      </w:r>
      <w:r w:rsidRPr="00236862">
        <w:rPr>
          <w:color w:val="1E1E1E"/>
          <w:sz w:val="28"/>
          <w:szCs w:val="28"/>
        </w:rPr>
        <w:tab/>
        <w:t>Общегосударственные вопросы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(функционирование местных администраций: оплата труда, обслуживание программного обеспечения, работа по договорам ГПХ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(кочегар, уборщица), приобретение ГСМ, канц</w:t>
      </w:r>
      <w:proofErr w:type="gramStart"/>
      <w:r w:rsidRPr="00236862">
        <w:rPr>
          <w:color w:val="1E1E1E"/>
          <w:sz w:val="28"/>
          <w:szCs w:val="28"/>
        </w:rPr>
        <w:t>.т</w:t>
      </w:r>
      <w:proofErr w:type="gramEnd"/>
      <w:r w:rsidRPr="00236862">
        <w:rPr>
          <w:color w:val="1E1E1E"/>
          <w:sz w:val="28"/>
          <w:szCs w:val="28"/>
        </w:rPr>
        <w:t>оваров, оплата налогов), проведение выборов в СНД) – 2 727,5тыс.руб.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2.</w:t>
      </w:r>
      <w:r w:rsidRPr="00236862">
        <w:rPr>
          <w:color w:val="1E1E1E"/>
          <w:sz w:val="28"/>
          <w:szCs w:val="28"/>
        </w:rPr>
        <w:tab/>
        <w:t>Национальная оборона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(работа ВУС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(первичный воинский учет)) – 88,0тыс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3.</w:t>
      </w:r>
      <w:r w:rsidRPr="00236862">
        <w:rPr>
          <w:color w:val="1E1E1E"/>
          <w:sz w:val="28"/>
          <w:szCs w:val="28"/>
        </w:rPr>
        <w:tab/>
        <w:t xml:space="preserve">Национальная безопасность и правоохранительная деятельность (обеспечение пожарной безопасности) –16,3 тыс.руб. расходы на </w:t>
      </w:r>
      <w:r w:rsidRPr="00236862">
        <w:rPr>
          <w:color w:val="1E1E1E"/>
          <w:sz w:val="28"/>
          <w:szCs w:val="28"/>
        </w:rPr>
        <w:lastRenderedPageBreak/>
        <w:t>приобретение ГСМ  для патрулирования лесных массивов по распоряжению администрации Бутурлиновского района; 135,1тыс.руб. субсидия ВДПО на деятельность ДПК с</w:t>
      </w:r>
      <w:proofErr w:type="gramStart"/>
      <w:r w:rsidRPr="00236862">
        <w:rPr>
          <w:color w:val="1E1E1E"/>
          <w:sz w:val="28"/>
          <w:szCs w:val="28"/>
        </w:rPr>
        <w:t>.В</w:t>
      </w:r>
      <w:proofErr w:type="gramEnd"/>
      <w:r w:rsidRPr="00236862">
        <w:rPr>
          <w:color w:val="1E1E1E"/>
          <w:sz w:val="28"/>
          <w:szCs w:val="28"/>
        </w:rPr>
        <w:t>асильевка.)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4.</w:t>
      </w:r>
      <w:r w:rsidRPr="00236862">
        <w:rPr>
          <w:color w:val="1E1E1E"/>
          <w:sz w:val="28"/>
          <w:szCs w:val="28"/>
        </w:rPr>
        <w:tab/>
        <w:t>Дорожное хозяйство  (дорожный фонд) – 488,9тыс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 xml:space="preserve">уб. (в том числе остаток средств дорожного фонда 2019 года в сумме 224,6 тыс. руб.): из них 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- 10,8тыс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 направлено на очистку дорог от снега.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- 24,6тыс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 направлено на выкашивание придорожной растительности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- 8,0тыс. руб. - внесение изменений в сметную документацию, проверка сметной документации с выдачей экспертного заключения.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- 320,0тыс.руб. – текущий ремонт дороги по ул</w:t>
      </w:r>
      <w:proofErr w:type="gramStart"/>
      <w:r w:rsidRPr="00236862">
        <w:rPr>
          <w:color w:val="1E1E1E"/>
          <w:sz w:val="28"/>
          <w:szCs w:val="28"/>
        </w:rPr>
        <w:t>.М</w:t>
      </w:r>
      <w:proofErr w:type="gramEnd"/>
      <w:r w:rsidRPr="00236862">
        <w:rPr>
          <w:color w:val="1E1E1E"/>
          <w:sz w:val="28"/>
          <w:szCs w:val="28"/>
        </w:rPr>
        <w:t>олодежная.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- 48,9 тыс. руб. – замена ламп наружного освещения вдоль дорог местного значения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- 26,6 тыс. руб. – изготовление и установка адресных табличек на дорогах местного значения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- 50,0 тыс. руб. – изготовление проектной документации по модернизации уличного освещения.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В 2020 году поступление в муниципальный дорожный фонд осуществлялось в виде прочих межбюджетных трансфертов, передаваемых из бюджета Бутурлиновского муниципального района по соглашению о передаче полномочий в отношении дорожной деятельности по автомобильным дорогам местного значения. 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5.</w:t>
      </w:r>
      <w:r w:rsidRPr="00236862">
        <w:rPr>
          <w:color w:val="1E1E1E"/>
          <w:sz w:val="28"/>
          <w:szCs w:val="28"/>
        </w:rPr>
        <w:tab/>
        <w:t>Общеэкономические вопросы и другие вопросы в области национальной экономики (расходы на организацию проведения оплачиваемых общественных работ):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-в июне 2020 года заключено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3 договора с ЦЗН на условиях софинансирования. Общая стоимость работ составила 23,3тыс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уб., в том числе областные средства – 17,8тыс.руб.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6.</w:t>
      </w:r>
      <w:r w:rsidRPr="00236862">
        <w:rPr>
          <w:color w:val="1E1E1E"/>
          <w:sz w:val="28"/>
          <w:szCs w:val="28"/>
        </w:rPr>
        <w:tab/>
        <w:t>Благоустройство (расходы на уличное освещение,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электроэнергия скважин, обкашивание территории поселения) – общая сумма затрат  составила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2 057,0тыс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 , в том числе: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- 81,8тыс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уб.– расходы на уличное освещение;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- 248,7тыс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 - оплата за электроэнергию водонапорных башен;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- 5,6 тыс. руб. – замена уличного счетчика;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- 50,0 тыс. руб. - изготовление проектной документации для участия в программе по  модернизации уличного освещения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- 108,2 тыс. руб. – оплата договоров ГПХ (обкашивание территории, уборка парка,  текущий ремонт постамента памятника);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- 30,0 тыс. руб. - изготовление меж</w:t>
      </w:r>
      <w:r>
        <w:rPr>
          <w:color w:val="1E1E1E"/>
          <w:sz w:val="28"/>
          <w:szCs w:val="28"/>
        </w:rPr>
        <w:t xml:space="preserve">евых </w:t>
      </w:r>
      <w:r w:rsidRPr="00236862">
        <w:rPr>
          <w:color w:val="1E1E1E"/>
          <w:sz w:val="28"/>
          <w:szCs w:val="28"/>
        </w:rPr>
        <w:t>планов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зем</w:t>
      </w:r>
      <w:r>
        <w:rPr>
          <w:color w:val="1E1E1E"/>
          <w:sz w:val="28"/>
          <w:szCs w:val="28"/>
        </w:rPr>
        <w:t xml:space="preserve">ельных </w:t>
      </w:r>
      <w:r w:rsidRPr="00236862">
        <w:rPr>
          <w:color w:val="1E1E1E"/>
          <w:sz w:val="28"/>
          <w:szCs w:val="28"/>
        </w:rPr>
        <w:t>участков, межевание зем</w:t>
      </w:r>
      <w:r>
        <w:rPr>
          <w:color w:val="1E1E1E"/>
          <w:sz w:val="28"/>
          <w:szCs w:val="28"/>
        </w:rPr>
        <w:t>ельных</w:t>
      </w:r>
      <w:r w:rsidRPr="00236862">
        <w:rPr>
          <w:color w:val="1E1E1E"/>
          <w:sz w:val="28"/>
          <w:szCs w:val="28"/>
        </w:rPr>
        <w:t xml:space="preserve"> участков под памятниками, изготовление схемы размещения контейнерной площадки;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- 67,7 тыс. руб. – изготовление контейнерной площадки, приобретение мусорных контейнеров;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- 1 465 тыс. руб. – замена скульптуры  красноармейца (памятник героям гражданской войны, братская могила №</w:t>
      </w:r>
      <w:r>
        <w:rPr>
          <w:color w:val="1E1E1E"/>
          <w:sz w:val="28"/>
          <w:szCs w:val="28"/>
        </w:rPr>
        <w:t xml:space="preserve"> </w:t>
      </w:r>
      <w:r w:rsidRPr="00236862">
        <w:rPr>
          <w:color w:val="1E1E1E"/>
          <w:sz w:val="28"/>
          <w:szCs w:val="28"/>
        </w:rPr>
        <w:t>524)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lastRenderedPageBreak/>
        <w:t>7. Санитарно-эпидемиологическое благополучие (дезинсекция  от личинок комаров территории у муниципальных пляжей) – 50,6тыс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8. Пенсионное обеспечение (муниципальная пенсия лицам, замещавшим муниципальные должности) – 241,9тыс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 9. Культура (деятельность МКУК «СКЦ «Возрождение»») – 1 374,9тыс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10. Межбюджетные трансферты (перечисление трансфертов в бюджет Бутурлиновского муниципального района на финансовое обеспечение по переданным полномочиям  по градостроительной деятельности, финансовому контролю в соответствии с заключенными соглашениями) – общая сумма расходов в 2020 году составила – 19,0 тыс</w:t>
      </w:r>
      <w:proofErr w:type="gramStart"/>
      <w:r w:rsidRPr="00236862">
        <w:rPr>
          <w:color w:val="1E1E1E"/>
          <w:sz w:val="28"/>
          <w:szCs w:val="28"/>
        </w:rPr>
        <w:t>.р</w:t>
      </w:r>
      <w:proofErr w:type="gramEnd"/>
      <w:r w:rsidRPr="00236862">
        <w:rPr>
          <w:color w:val="1E1E1E"/>
          <w:sz w:val="28"/>
          <w:szCs w:val="28"/>
        </w:rPr>
        <w:t>уб.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proofErr w:type="gramStart"/>
      <w:r w:rsidRPr="00236862">
        <w:rPr>
          <w:color w:val="1E1E1E"/>
          <w:sz w:val="28"/>
          <w:szCs w:val="28"/>
        </w:rPr>
        <w:t>Контроль за</w:t>
      </w:r>
      <w:proofErr w:type="gramEnd"/>
      <w:r w:rsidRPr="00236862">
        <w:rPr>
          <w:color w:val="1E1E1E"/>
          <w:sz w:val="28"/>
          <w:szCs w:val="28"/>
        </w:rPr>
        <w:t xml:space="preserve"> исполнением бюджета Васильевского сельского поселения, на основании решения Совета народных депутатов Васильевского сельского поселения от 13.02.2012 года № 82 «О передаче контрольно – счетной комиссии Бутурлиновского муниципального района полномочий контрольно – счетной комиссии Васильевского сельского поселения», в соответствии с соглашением был передан контрольно – счетной комиссии Бутурлиновского муниципального района. 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Администрация поселения своевременно в течение года предоставляла всю необходимую информацию и документы по вопросам, относящимся к исполнению вышеуказанного соглашения в Совет народных депутатов Бутурлиновского муниципального района. По исполнению бюджета контрольно – счетная комиссия Бутурлиновского муниципального района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района, для свода в консолидированный бюджет района и последующей сдачи в Департамент финансово-бюджетной политики Воронежской области.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Бюджет поселения, его роспись, правильность исполнения проверялось прокуратурой Бутурлиновского района. Противоправных действий по формированию и расходованию бюджетных средств выявлено не было.</w:t>
      </w:r>
    </w:p>
    <w:p w:rsidR="00963B79" w:rsidRPr="00236862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Одним из основных направлений работы администрации является формирование проекта бюджета Васильевского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В соответствии с Бюджетным кодексом Российской Федерации бюджет </w:t>
      </w:r>
      <w:proofErr w:type="gramStart"/>
      <w:r w:rsidRPr="00236862">
        <w:rPr>
          <w:color w:val="1E1E1E"/>
          <w:sz w:val="28"/>
          <w:szCs w:val="28"/>
        </w:rPr>
        <w:t>Васильевского</w:t>
      </w:r>
      <w:proofErr w:type="gramEnd"/>
      <w:r w:rsidRPr="00236862">
        <w:rPr>
          <w:color w:val="1E1E1E"/>
          <w:sz w:val="28"/>
          <w:szCs w:val="28"/>
        </w:rPr>
        <w:t xml:space="preserve"> сельского поселения принимается на очередной финансовый год.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left="-426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lastRenderedPageBreak/>
        <w:t xml:space="preserve">- </w:t>
      </w:r>
      <w:r w:rsidRPr="00024D7E">
        <w:rPr>
          <w:color w:val="1E1E1E"/>
          <w:sz w:val="28"/>
          <w:szCs w:val="28"/>
        </w:rPr>
        <w:t>В муниципальной собственности Васильевского сельского поселения значится, согласно утвержденным реестрам недвижимого и движимого имущества на 01.01.202</w:t>
      </w:r>
      <w:r>
        <w:rPr>
          <w:color w:val="1E1E1E"/>
          <w:sz w:val="28"/>
          <w:szCs w:val="28"/>
        </w:rPr>
        <w:t>1</w:t>
      </w:r>
      <w:r w:rsidRPr="00024D7E">
        <w:rPr>
          <w:color w:val="1E1E1E"/>
          <w:sz w:val="28"/>
          <w:szCs w:val="28"/>
        </w:rPr>
        <w:t xml:space="preserve"> года: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недвижимого имущества 72 объекта (земельные </w:t>
      </w:r>
      <w:proofErr w:type="spellStart"/>
      <w:r w:rsidRPr="00024D7E">
        <w:rPr>
          <w:color w:val="1E1E1E"/>
          <w:sz w:val="28"/>
          <w:szCs w:val="28"/>
        </w:rPr>
        <w:t>уч</w:t>
      </w:r>
      <w:proofErr w:type="spellEnd"/>
      <w:r w:rsidRPr="00024D7E">
        <w:rPr>
          <w:color w:val="1E1E1E"/>
          <w:sz w:val="28"/>
          <w:szCs w:val="28"/>
        </w:rPr>
        <w:t xml:space="preserve">., сооружения). 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течени</w:t>
      </w:r>
      <w:proofErr w:type="gramStart"/>
      <w:r w:rsidRPr="00024D7E">
        <w:rPr>
          <w:color w:val="1E1E1E"/>
          <w:sz w:val="28"/>
          <w:szCs w:val="28"/>
        </w:rPr>
        <w:t>и</w:t>
      </w:r>
      <w:proofErr w:type="gramEnd"/>
      <w:r w:rsidRPr="00024D7E">
        <w:rPr>
          <w:color w:val="1E1E1E"/>
          <w:sz w:val="28"/>
          <w:szCs w:val="28"/>
        </w:rPr>
        <w:t xml:space="preserve"> года проводилась работа в соответствии с разработанным положением о ведении реестра муниципального имущества.  Вносились изменения в реестры движимого и недвижимого имущества.</w:t>
      </w:r>
      <w:r w:rsidRPr="00024D7E">
        <w:rPr>
          <w:b/>
          <w:bCs/>
          <w:color w:val="1E1E1E"/>
          <w:sz w:val="28"/>
          <w:szCs w:val="28"/>
        </w:rPr>
        <w:t>  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bCs/>
          <w:color w:val="1E1E1E"/>
          <w:sz w:val="28"/>
          <w:szCs w:val="28"/>
        </w:rPr>
      </w:pPr>
      <w:r w:rsidRPr="00086825">
        <w:rPr>
          <w:bCs/>
          <w:color w:val="1E1E1E"/>
          <w:sz w:val="28"/>
          <w:szCs w:val="28"/>
        </w:rPr>
        <w:t>-  Три  земельных участка находящиеся в муниципальной собственности переданы в долгосрочную аренду субъекту малого и среднего предпринимательства (Индивидуальному предпринимателю  КФХ Макарову Максиму Юрьевичу)</w:t>
      </w:r>
      <w:r>
        <w:rPr>
          <w:bCs/>
          <w:color w:val="1E1E1E"/>
          <w:sz w:val="28"/>
          <w:szCs w:val="28"/>
        </w:rPr>
        <w:t xml:space="preserve">  по результатам  аукциона признанного не состоявшимся по причине неявки  заявленных  участников.  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 xml:space="preserve">Организация в границах поселения </w:t>
      </w:r>
      <w:proofErr w:type="spellStart"/>
      <w:r w:rsidRPr="00024D7E">
        <w:rPr>
          <w:b/>
          <w:bCs/>
          <w:color w:val="1E1E1E"/>
          <w:sz w:val="28"/>
          <w:szCs w:val="28"/>
          <w:u w:val="single"/>
        </w:rPr>
        <w:t>электр</w:t>
      </w:r>
      <w:proofErr w:type="gramStart"/>
      <w:r w:rsidRPr="00024D7E">
        <w:rPr>
          <w:b/>
          <w:bCs/>
          <w:color w:val="1E1E1E"/>
          <w:sz w:val="28"/>
          <w:szCs w:val="28"/>
          <w:u w:val="single"/>
        </w:rPr>
        <w:t>о</w:t>
      </w:r>
      <w:proofErr w:type="spellEnd"/>
      <w:r w:rsidRPr="00024D7E">
        <w:rPr>
          <w:b/>
          <w:bCs/>
          <w:color w:val="1E1E1E"/>
          <w:sz w:val="28"/>
          <w:szCs w:val="28"/>
          <w:u w:val="single"/>
        </w:rPr>
        <w:t>-</w:t>
      </w:r>
      <w:proofErr w:type="gramEnd"/>
      <w:r w:rsidRPr="00024D7E">
        <w:rPr>
          <w:b/>
          <w:bCs/>
          <w:color w:val="1E1E1E"/>
          <w:sz w:val="28"/>
          <w:szCs w:val="28"/>
          <w:u w:val="single"/>
        </w:rPr>
        <w:t xml:space="preserve"> тепло- </w:t>
      </w:r>
      <w:proofErr w:type="spellStart"/>
      <w:r w:rsidRPr="00024D7E">
        <w:rPr>
          <w:b/>
          <w:bCs/>
          <w:color w:val="1E1E1E"/>
          <w:sz w:val="28"/>
          <w:szCs w:val="28"/>
          <w:u w:val="single"/>
        </w:rPr>
        <w:t>газо</w:t>
      </w:r>
      <w:proofErr w:type="spellEnd"/>
      <w:r w:rsidRPr="00024D7E">
        <w:rPr>
          <w:b/>
          <w:bCs/>
          <w:color w:val="1E1E1E"/>
          <w:sz w:val="28"/>
          <w:szCs w:val="28"/>
          <w:u w:val="single"/>
        </w:rPr>
        <w:t>- водоснабжения, водоотведения, благоустройства, озеленение, организация сбора и вывоза мусора.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  <w:r w:rsidRPr="00024D7E">
        <w:rPr>
          <w:color w:val="1E1E1E"/>
          <w:sz w:val="28"/>
          <w:szCs w:val="28"/>
        </w:rPr>
        <w:t>Для содержания улиц в проезжем состоянии в зимнее время был заключен договор</w:t>
      </w:r>
      <w:r w:rsidRPr="00024D7E">
        <w:rPr>
          <w:rStyle w:val="apple-converted-space"/>
          <w:b/>
          <w:bCs/>
          <w:color w:val="1E1E1E"/>
          <w:sz w:val="28"/>
          <w:szCs w:val="28"/>
        </w:rPr>
        <w:t> </w:t>
      </w:r>
      <w:r w:rsidRPr="00024D7E">
        <w:rPr>
          <w:color w:val="1E1E1E"/>
          <w:sz w:val="28"/>
          <w:szCs w:val="28"/>
        </w:rPr>
        <w:t xml:space="preserve">с  ЦЧ  АПК  филиал «Бутурлиновский» на поставку техники для  расчистки их от снега.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В весенне-осенний период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администрации поселения и СКЦ Возрождение»  </w:t>
      </w:r>
      <w:r w:rsidRPr="00024D7E">
        <w:rPr>
          <w:rFonts w:ascii="Times New Roman" w:hAnsi="Times New Roman" w:cs="Times New Roman"/>
          <w:sz w:val="28"/>
          <w:szCs w:val="28"/>
        </w:rPr>
        <w:t xml:space="preserve">проводились работы по </w:t>
      </w:r>
      <w:r>
        <w:rPr>
          <w:rFonts w:ascii="Times New Roman" w:hAnsi="Times New Roman" w:cs="Times New Roman"/>
          <w:sz w:val="28"/>
          <w:szCs w:val="28"/>
        </w:rPr>
        <w:t xml:space="preserve">уборке территории </w:t>
      </w:r>
      <w:r w:rsidRPr="00024D7E">
        <w:rPr>
          <w:rFonts w:ascii="Times New Roman" w:hAnsi="Times New Roman" w:cs="Times New Roman"/>
          <w:sz w:val="28"/>
          <w:szCs w:val="28"/>
        </w:rPr>
        <w:t xml:space="preserve"> парка.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В течение года поддерживалась в надлежащем состоянии территория сквера. В весенне-о</w:t>
      </w:r>
      <w:r w:rsidRPr="00024D7E">
        <w:rPr>
          <w:rFonts w:ascii="Times New Roman" w:hAnsi="Times New Roman" w:cs="Times New Roman"/>
          <w:color w:val="1E1E1E"/>
          <w:sz w:val="28"/>
          <w:szCs w:val="28"/>
        </w:rPr>
        <w:t xml:space="preserve">сенний период оказана спонсорская помощь ЦЧ  АПК  </w:t>
      </w:r>
      <w:proofErr w:type="gramStart"/>
      <w:r w:rsidRPr="00024D7E">
        <w:rPr>
          <w:rFonts w:ascii="Times New Roman" w:hAnsi="Times New Roman" w:cs="Times New Roman"/>
          <w:color w:val="1E1E1E"/>
          <w:sz w:val="28"/>
          <w:szCs w:val="28"/>
        </w:rPr>
        <w:t>по</w:t>
      </w:r>
      <w:proofErr w:type="gramEnd"/>
      <w:r w:rsidRPr="00024D7E">
        <w:rPr>
          <w:rFonts w:ascii="Times New Roman" w:hAnsi="Times New Roman" w:cs="Times New Roman"/>
          <w:color w:val="1E1E1E"/>
          <w:sz w:val="28"/>
          <w:szCs w:val="28"/>
        </w:rPr>
        <w:t xml:space="preserve"> междурядному дискованию.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Летом по улицам поселения, производился покос травы и сорной растительности  </w:t>
      </w:r>
      <w:proofErr w:type="gramStart"/>
      <w:r w:rsidRPr="00024D7E">
        <w:rPr>
          <w:color w:val="1E1E1E"/>
          <w:sz w:val="28"/>
          <w:szCs w:val="28"/>
        </w:rPr>
        <w:t>согласно договора</w:t>
      </w:r>
      <w:proofErr w:type="gramEnd"/>
      <w:r w:rsidRPr="00024D7E">
        <w:rPr>
          <w:color w:val="1E1E1E"/>
          <w:sz w:val="28"/>
          <w:szCs w:val="28"/>
        </w:rPr>
        <w:t xml:space="preserve">  с</w:t>
      </w:r>
      <w:r>
        <w:rPr>
          <w:color w:val="1E1E1E"/>
          <w:sz w:val="28"/>
          <w:szCs w:val="28"/>
        </w:rPr>
        <w:t xml:space="preserve"> ООО «</w:t>
      </w:r>
      <w:r w:rsidRPr="00024D7E">
        <w:rPr>
          <w:color w:val="1E1E1E"/>
          <w:sz w:val="28"/>
          <w:szCs w:val="28"/>
        </w:rPr>
        <w:t xml:space="preserve"> ЦЧ </w:t>
      </w:r>
      <w:r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>АПК</w:t>
      </w:r>
      <w:r>
        <w:rPr>
          <w:color w:val="1E1E1E"/>
          <w:sz w:val="28"/>
          <w:szCs w:val="28"/>
        </w:rPr>
        <w:t xml:space="preserve"> филиал «Бутурлиновский»</w:t>
      </w:r>
      <w:r w:rsidRPr="00024D7E">
        <w:rPr>
          <w:color w:val="1E1E1E"/>
          <w:sz w:val="28"/>
          <w:szCs w:val="28"/>
        </w:rPr>
        <w:t>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Коллективы </w:t>
      </w:r>
      <w:r w:rsidRPr="00024D7E">
        <w:rPr>
          <w:color w:val="1E1E1E"/>
          <w:sz w:val="28"/>
          <w:szCs w:val="28"/>
        </w:rPr>
        <w:t xml:space="preserve"> администрации поселения, МКУК «СКЦ «Возрождение»»,  МКОУ «</w:t>
      </w:r>
      <w:proofErr w:type="gramStart"/>
      <w:r w:rsidRPr="00024D7E">
        <w:rPr>
          <w:color w:val="1E1E1E"/>
          <w:sz w:val="28"/>
          <w:szCs w:val="28"/>
        </w:rPr>
        <w:t>Васильевская</w:t>
      </w:r>
      <w:proofErr w:type="gramEnd"/>
      <w:r w:rsidRPr="00024D7E">
        <w:rPr>
          <w:color w:val="1E1E1E"/>
          <w:sz w:val="28"/>
          <w:szCs w:val="28"/>
        </w:rPr>
        <w:t xml:space="preserve"> ООШ» и Врачебной амбулатории весной  и осенью, проводили</w:t>
      </w:r>
      <w:r>
        <w:rPr>
          <w:color w:val="1E1E1E"/>
          <w:sz w:val="28"/>
          <w:szCs w:val="28"/>
        </w:rPr>
        <w:t xml:space="preserve">  уборку подведомственных территорий</w:t>
      </w:r>
      <w:r w:rsidRPr="00024D7E">
        <w:rPr>
          <w:color w:val="1E1E1E"/>
          <w:sz w:val="28"/>
          <w:szCs w:val="28"/>
        </w:rPr>
        <w:t>.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D86F3D">
        <w:rPr>
          <w:color w:val="1E1E1E"/>
          <w:sz w:val="28"/>
          <w:szCs w:val="28"/>
        </w:rPr>
        <w:t>Региональный оператор ООО "ВЕГА" оказывает услугу по обращению с твердыми комму</w:t>
      </w:r>
      <w:r>
        <w:rPr>
          <w:color w:val="1E1E1E"/>
          <w:sz w:val="28"/>
          <w:szCs w:val="28"/>
        </w:rPr>
        <w:t xml:space="preserve">нальными отходами на территории Бутурлиновского района в т.ч. и Васильевское сельское поселение. </w:t>
      </w:r>
      <w:proofErr w:type="spellStart"/>
      <w:r>
        <w:rPr>
          <w:color w:val="1E1E1E"/>
          <w:sz w:val="28"/>
          <w:szCs w:val="28"/>
        </w:rPr>
        <w:t>Помешочный</w:t>
      </w:r>
      <w:proofErr w:type="spellEnd"/>
      <w:r>
        <w:rPr>
          <w:color w:val="1E1E1E"/>
          <w:sz w:val="28"/>
          <w:szCs w:val="28"/>
        </w:rPr>
        <w:t xml:space="preserve">  сбор мусора по улицам села  производится </w:t>
      </w:r>
      <w:proofErr w:type="gramStart"/>
      <w:r>
        <w:rPr>
          <w:color w:val="1E1E1E"/>
          <w:sz w:val="28"/>
          <w:szCs w:val="28"/>
        </w:rPr>
        <w:t>согласно графика</w:t>
      </w:r>
      <w:proofErr w:type="gramEnd"/>
      <w:r>
        <w:rPr>
          <w:color w:val="1E1E1E"/>
          <w:sz w:val="28"/>
          <w:szCs w:val="28"/>
        </w:rPr>
        <w:t xml:space="preserve"> (еженедельно в среду), жалоб со стороны жителей о не собранном мусоре в администрацию поселения не поступало.  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24D7E">
        <w:rPr>
          <w:color w:val="1E1E1E"/>
          <w:sz w:val="28"/>
          <w:szCs w:val="28"/>
        </w:rPr>
        <w:t>В январе была сооружена крещенская купель на пруду «Комаров», где жители поселения и гости, при дежурстве ДПК, медицинской службы и полиции</w:t>
      </w:r>
      <w:r>
        <w:rPr>
          <w:color w:val="1E1E1E"/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D7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4D7E">
        <w:rPr>
          <w:rFonts w:ascii="Times New Roman" w:hAnsi="Times New Roman" w:cs="Times New Roman"/>
          <w:sz w:val="28"/>
          <w:szCs w:val="28"/>
        </w:rPr>
        <w:t xml:space="preserve"> году произведена замена ламп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024D7E">
        <w:rPr>
          <w:rFonts w:ascii="Times New Roman" w:hAnsi="Times New Roman" w:cs="Times New Roman"/>
          <w:sz w:val="28"/>
          <w:szCs w:val="28"/>
        </w:rPr>
        <w:t xml:space="preserve">уличного  освещения и отремонтированы фонари  на </w:t>
      </w:r>
      <w:r>
        <w:rPr>
          <w:rFonts w:ascii="Times New Roman" w:hAnsi="Times New Roman" w:cs="Times New Roman"/>
          <w:sz w:val="28"/>
          <w:szCs w:val="28"/>
        </w:rPr>
        <w:t>3 Интернационал</w:t>
      </w:r>
      <w:r w:rsidRPr="00024D7E">
        <w:rPr>
          <w:rFonts w:ascii="Times New Roman" w:hAnsi="Times New Roman" w:cs="Times New Roman"/>
          <w:sz w:val="28"/>
          <w:szCs w:val="28"/>
        </w:rPr>
        <w:t>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24D7E">
        <w:rPr>
          <w:sz w:val="28"/>
          <w:szCs w:val="28"/>
        </w:rPr>
        <w:t>Блочная газовая котельная работа</w:t>
      </w:r>
      <w:r>
        <w:rPr>
          <w:sz w:val="28"/>
          <w:szCs w:val="28"/>
        </w:rPr>
        <w:t>ла</w:t>
      </w:r>
      <w:r w:rsidRPr="00024D7E">
        <w:rPr>
          <w:sz w:val="28"/>
          <w:szCs w:val="28"/>
        </w:rPr>
        <w:t xml:space="preserve"> в штатном режиме. Балансодержателем котельной является, МУП «Бутурлиновская теплосеть».  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>По заявкам администрации</w:t>
      </w:r>
      <w:r w:rsidRPr="00024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24D7E">
        <w:rPr>
          <w:sz w:val="28"/>
          <w:szCs w:val="28"/>
        </w:rPr>
        <w:t>ООО «</w:t>
      </w:r>
      <w:proofErr w:type="spellStart"/>
      <w:r w:rsidRPr="00024D7E">
        <w:rPr>
          <w:sz w:val="28"/>
          <w:szCs w:val="28"/>
        </w:rPr>
        <w:t>Автогаз</w:t>
      </w:r>
      <w:proofErr w:type="spellEnd"/>
      <w:r w:rsidRPr="00024D7E">
        <w:rPr>
          <w:sz w:val="28"/>
          <w:szCs w:val="28"/>
        </w:rPr>
        <w:t>», по доставке газовых баллонов со сжиженным газом, продолжил  свою работу.</w:t>
      </w:r>
    </w:p>
    <w:p w:rsidR="00963B79" w:rsidRDefault="00963B79" w:rsidP="00963B79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024D7E">
        <w:rPr>
          <w:sz w:val="28"/>
          <w:szCs w:val="28"/>
        </w:rPr>
        <w:t>ельскохозяйственны</w:t>
      </w:r>
      <w:r>
        <w:rPr>
          <w:sz w:val="28"/>
          <w:szCs w:val="28"/>
        </w:rPr>
        <w:t>м</w:t>
      </w:r>
      <w:r w:rsidRPr="00024D7E">
        <w:rPr>
          <w:sz w:val="28"/>
          <w:szCs w:val="28"/>
        </w:rPr>
        <w:t xml:space="preserve"> обслуживающи</w:t>
      </w:r>
      <w:r>
        <w:rPr>
          <w:sz w:val="28"/>
          <w:szCs w:val="28"/>
        </w:rPr>
        <w:t>м</w:t>
      </w:r>
      <w:r w:rsidRPr="00024D7E">
        <w:rPr>
          <w:sz w:val="28"/>
          <w:szCs w:val="28"/>
        </w:rPr>
        <w:t xml:space="preserve"> потребительски</w:t>
      </w:r>
      <w:r>
        <w:rPr>
          <w:sz w:val="28"/>
          <w:szCs w:val="28"/>
        </w:rPr>
        <w:t>м</w:t>
      </w:r>
      <w:r w:rsidRPr="00024D7E">
        <w:rPr>
          <w:sz w:val="28"/>
          <w:szCs w:val="28"/>
        </w:rPr>
        <w:t xml:space="preserve"> </w:t>
      </w:r>
      <w:proofErr w:type="gramStart"/>
      <w:r w:rsidRPr="00024D7E">
        <w:rPr>
          <w:sz w:val="28"/>
          <w:szCs w:val="28"/>
        </w:rPr>
        <w:t>кооператив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  </w:t>
      </w:r>
      <w:r w:rsidRPr="00024D7E">
        <w:rPr>
          <w:sz w:val="28"/>
          <w:szCs w:val="28"/>
        </w:rPr>
        <w:t xml:space="preserve"> с. Васильевка </w:t>
      </w:r>
      <w:r>
        <w:rPr>
          <w:sz w:val="28"/>
          <w:szCs w:val="28"/>
        </w:rPr>
        <w:t xml:space="preserve">созданного для обслуживания водопроводных сетей произведена замена двух глубинных насосов, велась постоянная регулировка автоматики запуска </w:t>
      </w:r>
      <w:proofErr w:type="spellStart"/>
      <w:r>
        <w:rPr>
          <w:sz w:val="28"/>
          <w:szCs w:val="28"/>
        </w:rPr>
        <w:t>насовов</w:t>
      </w:r>
      <w:proofErr w:type="spellEnd"/>
      <w:r w:rsidRPr="00024D7E">
        <w:rPr>
          <w:sz w:val="28"/>
          <w:szCs w:val="28"/>
        </w:rPr>
        <w:t>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подсыпка дороги местного значения по ул. Молодежная протяженностью 250м. 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       </w:t>
      </w:r>
      <w:r w:rsidRPr="00024D7E">
        <w:rPr>
          <w:rStyle w:val="apple-converted-space"/>
          <w:color w:val="1E1E1E"/>
          <w:sz w:val="28"/>
          <w:szCs w:val="28"/>
        </w:rPr>
        <w:t> </w:t>
      </w:r>
      <w:r w:rsidRPr="00024D7E">
        <w:rPr>
          <w:b/>
          <w:bCs/>
          <w:color w:val="1E1E1E"/>
          <w:sz w:val="28"/>
          <w:szCs w:val="28"/>
          <w:u w:val="single"/>
        </w:rPr>
        <w:t>По охране окружающей среды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  Один из самых больных и острых вопросов это санитарное состояние улиц,  чистота в поселении. 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Хочется сказать, что </w:t>
      </w:r>
      <w:proofErr w:type="gramStart"/>
      <w:r w:rsidRPr="00024D7E">
        <w:rPr>
          <w:color w:val="1E1E1E"/>
          <w:sz w:val="28"/>
          <w:szCs w:val="28"/>
        </w:rPr>
        <w:t>согласно Правил</w:t>
      </w:r>
      <w:proofErr w:type="gramEnd"/>
      <w:r w:rsidRPr="00024D7E">
        <w:rPr>
          <w:color w:val="1E1E1E"/>
          <w:sz w:val="28"/>
          <w:szCs w:val="28"/>
        </w:rPr>
        <w:t xml:space="preserve"> благоустройства, соблюдения чистоты и порядка на территории Васильевского сельского поселения не допускается размещение крупногабаритных предметов перед домовладениями.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20</w:t>
      </w:r>
      <w:r>
        <w:rPr>
          <w:color w:val="1E1E1E"/>
          <w:sz w:val="28"/>
          <w:szCs w:val="28"/>
        </w:rPr>
        <w:t>20</w:t>
      </w:r>
      <w:r w:rsidRPr="00024D7E">
        <w:rPr>
          <w:color w:val="1E1E1E"/>
          <w:sz w:val="28"/>
          <w:szCs w:val="28"/>
        </w:rPr>
        <w:t xml:space="preserve"> год был относительно спокойным по пожарной обстановке в поселении. В течени</w:t>
      </w:r>
      <w:proofErr w:type="gramStart"/>
      <w:r w:rsidRPr="00024D7E">
        <w:rPr>
          <w:color w:val="1E1E1E"/>
          <w:sz w:val="28"/>
          <w:szCs w:val="28"/>
        </w:rPr>
        <w:t>и</w:t>
      </w:r>
      <w:proofErr w:type="gramEnd"/>
      <w:r w:rsidRPr="00024D7E">
        <w:rPr>
          <w:color w:val="1E1E1E"/>
          <w:sz w:val="28"/>
          <w:szCs w:val="28"/>
        </w:rPr>
        <w:t xml:space="preserve"> года на территории поселения   имели место случаи возгорания сухой травы, ликвидировались вовремя. Причина этих фактов – человеческая неаккуратность  и  халатность.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В качестве профилактических мероприятий работниками ДПК и администрацией поселения проводятся постоянные беседы с </w:t>
      </w:r>
      <w:proofErr w:type="gramStart"/>
      <w:r w:rsidRPr="00024D7E">
        <w:rPr>
          <w:color w:val="1E1E1E"/>
          <w:sz w:val="28"/>
          <w:szCs w:val="28"/>
        </w:rPr>
        <w:t>лицами</w:t>
      </w:r>
      <w:proofErr w:type="gramEnd"/>
      <w:r w:rsidRPr="00024D7E">
        <w:rPr>
          <w:color w:val="1E1E1E"/>
          <w:sz w:val="28"/>
          <w:szCs w:val="28"/>
        </w:rPr>
        <w:t xml:space="preserve"> ведущими асоциальный образ жизни  о соблюдении правил пожарной безопасности.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Газовые ШРП и электрическая подстанция были опаханы их собственниками.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На территории поселения имеется 6 пожарных ёмкостей и 58 пожарных гидрантов, где автомобили Васильевского ДПК и пожарных частей, для подвоза воды и тушения пожаров имеют возможность осуществить заправку водой в случае необходимости в любое время года.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  <w:r w:rsidRPr="00024D7E">
        <w:rPr>
          <w:color w:val="1E1E1E"/>
          <w:sz w:val="28"/>
          <w:szCs w:val="28"/>
        </w:rPr>
        <w:t>На 01.01.202</w:t>
      </w:r>
      <w:r>
        <w:rPr>
          <w:color w:val="1E1E1E"/>
          <w:sz w:val="28"/>
          <w:szCs w:val="28"/>
        </w:rPr>
        <w:t>1</w:t>
      </w:r>
      <w:r w:rsidRPr="00024D7E">
        <w:rPr>
          <w:color w:val="1E1E1E"/>
          <w:sz w:val="28"/>
          <w:szCs w:val="28"/>
        </w:rPr>
        <w:t xml:space="preserve"> года в  школе  обучается </w:t>
      </w:r>
      <w:r w:rsidRPr="00086825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4</w:t>
      </w:r>
      <w:r w:rsidRPr="00024D7E">
        <w:rPr>
          <w:color w:val="1E1E1E"/>
          <w:sz w:val="28"/>
          <w:szCs w:val="28"/>
        </w:rPr>
        <w:t xml:space="preserve"> ученика. В школе организовано двухразовое горячее питание учащихся, имеются теплые туалеты.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Учащиеся школы, принимали участие в спортивно-массовых мероприятиях различного уровня.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Действовал пришкольный лагерь с дневной формой пребывания детей.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Учащиеся принимали активное участие во всех районных и областных мероприятиях проходящих на территории района.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                                       </w:t>
      </w:r>
      <w:r w:rsidRPr="00024D7E">
        <w:rPr>
          <w:rStyle w:val="apple-converted-space"/>
          <w:color w:val="1E1E1E"/>
          <w:sz w:val="28"/>
          <w:szCs w:val="28"/>
        </w:rPr>
        <w:t> </w:t>
      </w:r>
      <w:r w:rsidRPr="00024D7E">
        <w:rPr>
          <w:b/>
          <w:bCs/>
          <w:color w:val="1E1E1E"/>
          <w:sz w:val="28"/>
          <w:szCs w:val="28"/>
          <w:u w:val="single"/>
        </w:rPr>
        <w:t>Здравоохранение.</w:t>
      </w:r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proofErr w:type="gramStart"/>
      <w:r w:rsidRPr="00024D7E">
        <w:rPr>
          <w:color w:val="1E1E1E"/>
          <w:sz w:val="28"/>
          <w:szCs w:val="28"/>
        </w:rPr>
        <w:t xml:space="preserve">На территории поселения осуществляет свою деятельность  врачебная </w:t>
      </w:r>
      <w:proofErr w:type="gramEnd"/>
    </w:p>
    <w:p w:rsidR="00963B79" w:rsidRPr="00024D7E" w:rsidRDefault="00963B79" w:rsidP="00963B79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амбулатория, дневной стационар на 10 коек. Благоустройство территории поддерживается медицинскими работниками</w:t>
      </w:r>
      <w:r>
        <w:rPr>
          <w:color w:val="1E1E1E"/>
          <w:sz w:val="28"/>
          <w:szCs w:val="28"/>
        </w:rPr>
        <w:t xml:space="preserve"> самостоятельно</w:t>
      </w:r>
      <w:r w:rsidRPr="00024D7E">
        <w:rPr>
          <w:color w:val="1E1E1E"/>
          <w:sz w:val="28"/>
          <w:szCs w:val="28"/>
        </w:rPr>
        <w:t>.</w:t>
      </w:r>
    </w:p>
    <w:p w:rsidR="00963B79" w:rsidRPr="00024D7E" w:rsidRDefault="00963B79" w:rsidP="0096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Культура, спорт, молодежная политика: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Согласно 131-ФЗ</w:t>
      </w:r>
      <w:proofErr w:type="gramStart"/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т. 14  п. 12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Ст. 14  п. 30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«организация и осуществление мероприятий по работе с детьми и молодежью в поселении»</w:t>
      </w:r>
    </w:p>
    <w:p w:rsidR="00963B79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учреждения культуры «Социально-культурный центр «Возрождение»,  направлена на организацию  досуга населения и приобщение жителей к творчеству, культурному развитию. С января по ма</w:t>
      </w:r>
      <w:proofErr w:type="gramStart"/>
      <w:r w:rsidRPr="006F0B28">
        <w:rPr>
          <w:rFonts w:ascii="Times New Roman" w:eastAsia="Times New Roman" w:hAnsi="Times New Roman" w:cs="Times New Roman"/>
          <w:sz w:val="28"/>
          <w:szCs w:val="28"/>
        </w:rPr>
        <w:t>рт вкл</w:t>
      </w:r>
      <w:proofErr w:type="gramEnd"/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ючительно проводились культурно-массовые мероприятия, а в связи с ограничительными мероприятиями, проводимыми на территории Воронежской области, обусловленными угрозой распространения новой </w:t>
      </w:r>
      <w:proofErr w:type="spellStart"/>
      <w:r w:rsidRPr="006F0B28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  с апреля 2020 года  мероприятия  проводились в  режиме  онлайн. Участники самодеятельности СКЦ «Возрождение» принимали участия в районных, областных, всероссийских и международных конкурсах и были награждены дипломами 1,2,3 степени, а так же  дипломом </w:t>
      </w:r>
      <w:proofErr w:type="spellStart"/>
      <w:r w:rsidRPr="006F0B28">
        <w:rPr>
          <w:rFonts w:ascii="Times New Roman" w:eastAsia="Times New Roman" w:hAnsi="Times New Roman" w:cs="Times New Roman"/>
          <w:sz w:val="28"/>
          <w:szCs w:val="28"/>
        </w:rPr>
        <w:t>Гран-При</w:t>
      </w:r>
      <w:proofErr w:type="spellEnd"/>
      <w:r w:rsidRPr="006F0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B79" w:rsidRPr="00024D7E" w:rsidRDefault="00963B79" w:rsidP="00963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 11 «организация библиотечного обслуживания населения, комплектование и обеспечение сохранности библиотечных фондов библиотек поселения»;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На территории села работает сельская библиотека. Книжный фонд библиотеки составляет  </w:t>
      </w:r>
      <w:r>
        <w:rPr>
          <w:rFonts w:ascii="Times New Roman" w:eastAsia="Times New Roman" w:hAnsi="Times New Roman" w:cs="Times New Roman"/>
          <w:sz w:val="28"/>
          <w:szCs w:val="28"/>
        </w:rPr>
        <w:t>5893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экземпляров.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В 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году  книжный фонд  пополнился на 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963B79" w:rsidRPr="00024D7E" w:rsidRDefault="00963B79" w:rsidP="0096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Правовая и информационная службы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 Администрацией за прошедший год было выдано </w:t>
      </w:r>
      <w:r>
        <w:rPr>
          <w:rFonts w:ascii="Times New Roman" w:eastAsia="Times New Roman" w:hAnsi="Times New Roman" w:cs="Times New Roman"/>
          <w:sz w:val="28"/>
          <w:szCs w:val="28"/>
        </w:rPr>
        <w:t>206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справки  жителям </w:t>
      </w:r>
      <w:proofErr w:type="gramStart"/>
      <w:r w:rsidRPr="00024D7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поселения. (О составе семьи, трудовой деятельности, о жилой площади, выписки из домовой книги, выписки о наличии земельного участка  и т.д.). 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В отчетном году совершено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нотариальное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(оформление доверенности,  </w:t>
      </w:r>
      <w:proofErr w:type="gramStart"/>
      <w:r w:rsidRPr="00024D7E">
        <w:rPr>
          <w:rFonts w:ascii="Times New Roman" w:eastAsia="Times New Roman" w:hAnsi="Times New Roman" w:cs="Times New Roman"/>
          <w:sz w:val="28"/>
          <w:szCs w:val="28"/>
        </w:rPr>
        <w:t>заверений копий</w:t>
      </w:r>
      <w:proofErr w:type="gramEnd"/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документов).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За отчётный период Советом народных депутатов </w:t>
      </w:r>
      <w:proofErr w:type="gramStart"/>
      <w:r w:rsidRPr="00024D7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принято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Принято постановлений  администрации Васильевского сельского поселения – </w:t>
      </w:r>
      <w:r w:rsidRPr="00F062AA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 Для опубликования нормативных правовых актов (постановлений, решений СНД)  издаётся  печатное издание  «ВЕСТНИК» муниципальных правовых актов.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Деятельность организаций на территории </w:t>
      </w:r>
      <w:proofErr w:type="gramStart"/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поселения:</w:t>
      </w:r>
    </w:p>
    <w:p w:rsidR="00963B79" w:rsidRPr="00024D7E" w:rsidRDefault="00963B79" w:rsidP="0096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</w:rPr>
        <w:t>Согласно 131-ФЗ, ст. 14 п. 10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«создание условий для обеспечения жителей поселения услугами связи, общественного питания, торговли и бытового обслуживания»;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024D7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поселения Васильевка осуществляют свою деятельность  организации.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  - 3 магазина: (1 магазин - Бутурлиновское Потребительское общество) и 2 магазина – ООО «Удача», ИП Тимофеева Е.А. магазин «Светлана» обеспечивают население продуктами и промышленными товарами повседневного спроса.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     - В Васильевском почтовом отделении связи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963B79" w:rsidRPr="00024D7E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- Услуги сбербанка оказываются в филиале  </w:t>
      </w:r>
      <w:proofErr w:type="gramStart"/>
      <w:r w:rsidRPr="00024D7E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gramEnd"/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РФ.</w:t>
      </w:r>
    </w:p>
    <w:p w:rsidR="00963B79" w:rsidRPr="00024D7E" w:rsidRDefault="00963B79" w:rsidP="00963B79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Администрация Васильевского сельского поселения поддерживает связь со всеми организациями, независимо от формы собственности, с общественными организациями (районным Советом Ветеранов). </w:t>
      </w:r>
    </w:p>
    <w:p w:rsidR="00963B79" w:rsidRPr="00024D7E" w:rsidRDefault="00963B79" w:rsidP="00963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lastRenderedPageBreak/>
        <w:t>Планы на 2020 год</w:t>
      </w:r>
    </w:p>
    <w:p w:rsidR="00963B79" w:rsidRPr="006F0B28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1. Реализация проекта инициативного бюджетирования  «Текущий ремонт дороги по ул. Комсомольская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0B2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0B2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F0B28">
        <w:rPr>
          <w:rFonts w:ascii="Times New Roman" w:eastAsia="Times New Roman" w:hAnsi="Times New Roman" w:cs="Times New Roman"/>
          <w:sz w:val="28"/>
          <w:szCs w:val="28"/>
        </w:rPr>
        <w:t>. Васильевка Бутурлиновского района  Воронежской области» протяженностью 1,5км.</w:t>
      </w:r>
    </w:p>
    <w:p w:rsidR="00963B79" w:rsidRPr="006F0B28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>2. Реализация мероприятия по установке  фонарей уличного освещения в количестве – 146шт. (в рамках государственной программы Воронежской области  «</w:t>
      </w:r>
      <w:proofErr w:type="spellStart"/>
      <w:r w:rsidRPr="006F0B28">
        <w:rPr>
          <w:rFonts w:ascii="Times New Roman" w:eastAsia="Times New Roman" w:hAnsi="Times New Roman" w:cs="Times New Roman"/>
          <w:sz w:val="28"/>
          <w:szCs w:val="28"/>
        </w:rPr>
        <w:t>Энергоэффектитвность</w:t>
      </w:r>
      <w:proofErr w:type="spellEnd"/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и развитие энергетики»)  </w:t>
      </w:r>
    </w:p>
    <w:p w:rsidR="00963B79" w:rsidRPr="006F0B28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3. Работа с недоимкой </w:t>
      </w:r>
    </w:p>
    <w:p w:rsidR="00963B79" w:rsidRPr="006F0B28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4. Участие в конкурсном отборе проектов по поддержке местных инициатив в рамках </w:t>
      </w:r>
      <w:proofErr w:type="gramStart"/>
      <w:r w:rsidRPr="006F0B28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  и проектов ТОС</w:t>
      </w:r>
    </w:p>
    <w:p w:rsidR="00963B79" w:rsidRPr="006F0B28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5. Поддержание чистоты и санитарного состояния поселения. </w:t>
      </w:r>
    </w:p>
    <w:p w:rsidR="00963B79" w:rsidRPr="006F0B28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6. Содержание мест захоронения. </w:t>
      </w:r>
    </w:p>
    <w:p w:rsidR="00963B79" w:rsidRDefault="00963B79" w:rsidP="009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>7. Проведение культурно-массовых  мероприятий.</w:t>
      </w:r>
    </w:p>
    <w:p w:rsidR="00E960BE" w:rsidRDefault="00E960BE" w:rsidP="00963B79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p w:rsidR="00E960BE" w:rsidRPr="00E960BE" w:rsidRDefault="00E960BE" w:rsidP="00E960BE">
      <w:pPr>
        <w:rPr>
          <w:sz w:val="28"/>
          <w:szCs w:val="28"/>
        </w:rPr>
      </w:pPr>
    </w:p>
    <w:sectPr w:rsidR="00E960BE" w:rsidRPr="00E960BE" w:rsidSect="0011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B79"/>
    <w:rsid w:val="001145CE"/>
    <w:rsid w:val="002148B0"/>
    <w:rsid w:val="003A084C"/>
    <w:rsid w:val="0046600A"/>
    <w:rsid w:val="005E6BF2"/>
    <w:rsid w:val="00963B79"/>
    <w:rsid w:val="009A342D"/>
    <w:rsid w:val="00B8252E"/>
    <w:rsid w:val="00E7343F"/>
    <w:rsid w:val="00E9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2021-02-09T07:40:00Z</dcterms:created>
  <dcterms:modified xsi:type="dcterms:W3CDTF">2021-02-25T06:11:00Z</dcterms:modified>
</cp:coreProperties>
</file>