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0F7" w:rsidRPr="007E40F7" w:rsidRDefault="007E40F7" w:rsidP="007E40F7">
      <w:pPr>
        <w:spacing w:after="200" w:line="276" w:lineRule="auto"/>
        <w:rPr>
          <w:rFonts w:ascii="Times New Roman" w:eastAsia="Calibri" w:hAnsi="Times New Roman" w:cs="Times New Roman"/>
          <w:kern w:val="0"/>
          <w:sz w:val="20"/>
          <w14:ligatures w14:val="none"/>
        </w:rPr>
      </w:pPr>
    </w:p>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Типовая технологическая схема</w:t>
      </w:r>
    </w:p>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3305"/>
        <w:gridCol w:w="10600"/>
      </w:tblGrid>
      <w:tr w:rsidR="007E40F7" w:rsidRPr="007E40F7" w:rsidTr="00653237">
        <w:tc>
          <w:tcPr>
            <w:tcW w:w="225"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w:t>
            </w:r>
          </w:p>
        </w:tc>
        <w:tc>
          <w:tcPr>
            <w:tcW w:w="1135"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Параметр</w:t>
            </w:r>
          </w:p>
        </w:tc>
        <w:tc>
          <w:tcPr>
            <w:tcW w:w="3640"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Значение параметра/состояние</w:t>
            </w:r>
          </w:p>
        </w:tc>
      </w:tr>
      <w:tr w:rsidR="007E40F7" w:rsidRPr="007E40F7" w:rsidTr="00653237">
        <w:tc>
          <w:tcPr>
            <w:tcW w:w="225"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1</w:t>
            </w:r>
          </w:p>
        </w:tc>
        <w:tc>
          <w:tcPr>
            <w:tcW w:w="1135"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2</w:t>
            </w:r>
          </w:p>
        </w:tc>
        <w:tc>
          <w:tcPr>
            <w:tcW w:w="3640"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3</w:t>
            </w:r>
          </w:p>
        </w:tc>
      </w:tr>
      <w:tr w:rsidR="007E40F7" w:rsidRPr="007E40F7" w:rsidTr="00653237">
        <w:tc>
          <w:tcPr>
            <w:tcW w:w="225"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1</w:t>
            </w:r>
          </w:p>
        </w:tc>
        <w:tc>
          <w:tcPr>
            <w:tcW w:w="1135"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Наименование органа, предоставляющего услугу</w:t>
            </w:r>
          </w:p>
        </w:tc>
        <w:tc>
          <w:tcPr>
            <w:tcW w:w="3640" w:type="pct"/>
          </w:tcPr>
          <w:p w:rsidR="007E40F7" w:rsidRPr="007E40F7" w:rsidRDefault="007E40F7" w:rsidP="007E40F7">
            <w:pPr>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Администрация Васильевского сельского поселения Бутурлиновского муниципального района Воронежской области </w:t>
            </w:r>
          </w:p>
          <w:p w:rsidR="007E40F7" w:rsidRPr="007E40F7" w:rsidRDefault="007E40F7" w:rsidP="007E40F7">
            <w:pPr>
              <w:spacing w:after="0" w:line="276" w:lineRule="auto"/>
              <w:jc w:val="both"/>
              <w:rPr>
                <w:rFonts w:ascii="Times New Roman" w:eastAsia="Calibri" w:hAnsi="Times New Roman" w:cs="Times New Roman"/>
                <w:kern w:val="0"/>
                <w:sz w:val="20"/>
                <w:szCs w:val="24"/>
                <w14:ligatures w14:val="none"/>
              </w:rPr>
            </w:pPr>
          </w:p>
        </w:tc>
      </w:tr>
      <w:tr w:rsidR="007E40F7" w:rsidRPr="007E40F7" w:rsidTr="00653237">
        <w:tc>
          <w:tcPr>
            <w:tcW w:w="225"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2</w:t>
            </w:r>
          </w:p>
        </w:tc>
        <w:tc>
          <w:tcPr>
            <w:tcW w:w="1135"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Номер услуги в федеральном реестре</w:t>
            </w:r>
          </w:p>
        </w:tc>
        <w:tc>
          <w:tcPr>
            <w:tcW w:w="3640"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p>
        </w:tc>
      </w:tr>
      <w:tr w:rsidR="007E40F7" w:rsidRPr="007E40F7" w:rsidTr="00653237">
        <w:tc>
          <w:tcPr>
            <w:tcW w:w="225"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3</w:t>
            </w:r>
          </w:p>
        </w:tc>
        <w:tc>
          <w:tcPr>
            <w:tcW w:w="1135"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Полное наименование услуги</w:t>
            </w:r>
          </w:p>
        </w:tc>
        <w:tc>
          <w:tcPr>
            <w:tcW w:w="3640" w:type="pct"/>
          </w:tcPr>
          <w:p w:rsidR="007E40F7" w:rsidRPr="007E40F7" w:rsidRDefault="007E40F7" w:rsidP="007E40F7">
            <w:pPr>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«Передача в собственность граждан занимаемых ими жилых помещений жилищного фонда (приватизация жилищного фонда)»</w:t>
            </w:r>
          </w:p>
        </w:tc>
      </w:tr>
      <w:tr w:rsidR="007E40F7" w:rsidRPr="007E40F7" w:rsidTr="00653237">
        <w:tc>
          <w:tcPr>
            <w:tcW w:w="225"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4</w:t>
            </w:r>
          </w:p>
        </w:tc>
        <w:tc>
          <w:tcPr>
            <w:tcW w:w="1135"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Краткое наименование услуги</w:t>
            </w:r>
          </w:p>
        </w:tc>
        <w:tc>
          <w:tcPr>
            <w:tcW w:w="3640" w:type="pct"/>
          </w:tcPr>
          <w:p w:rsidR="007E40F7" w:rsidRPr="007E40F7" w:rsidRDefault="007E40F7" w:rsidP="007E40F7">
            <w:pPr>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нет</w:t>
            </w:r>
          </w:p>
        </w:tc>
      </w:tr>
      <w:tr w:rsidR="007E40F7" w:rsidRPr="007E40F7" w:rsidTr="00653237">
        <w:tc>
          <w:tcPr>
            <w:tcW w:w="225"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5</w:t>
            </w:r>
          </w:p>
        </w:tc>
        <w:tc>
          <w:tcPr>
            <w:tcW w:w="1135"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Административные регламент предоставления государственной услуги</w:t>
            </w:r>
          </w:p>
        </w:tc>
        <w:tc>
          <w:tcPr>
            <w:tcW w:w="3640" w:type="pct"/>
          </w:tcPr>
          <w:p w:rsidR="007E40F7" w:rsidRPr="007E40F7" w:rsidRDefault="007E40F7" w:rsidP="007E40F7">
            <w:pPr>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Утвержден постановлением администрации Васильевского сельского поселения Бутурлиновского муниципального района Воронежской области от 27.11.2023 г. № 63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Васильевского сельского поселения Бутурлиновского муниципального района Воронежской области»</w:t>
            </w:r>
          </w:p>
        </w:tc>
      </w:tr>
      <w:tr w:rsidR="007E40F7" w:rsidRPr="007E40F7" w:rsidTr="00653237">
        <w:tc>
          <w:tcPr>
            <w:tcW w:w="225"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6</w:t>
            </w:r>
          </w:p>
        </w:tc>
        <w:tc>
          <w:tcPr>
            <w:tcW w:w="1135"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Перечень «</w:t>
            </w:r>
            <w:proofErr w:type="spellStart"/>
            <w:r w:rsidRPr="007E40F7">
              <w:rPr>
                <w:rFonts w:ascii="Times New Roman" w:eastAsia="Calibri" w:hAnsi="Times New Roman" w:cs="Times New Roman"/>
                <w:kern w:val="0"/>
                <w:sz w:val="20"/>
                <w:szCs w:val="24"/>
                <w14:ligatures w14:val="none"/>
              </w:rPr>
              <w:t>подуслуг</w:t>
            </w:r>
            <w:proofErr w:type="spellEnd"/>
            <w:r w:rsidRPr="007E40F7">
              <w:rPr>
                <w:rFonts w:ascii="Times New Roman" w:eastAsia="Calibri" w:hAnsi="Times New Roman" w:cs="Times New Roman"/>
                <w:kern w:val="0"/>
                <w:sz w:val="20"/>
                <w:szCs w:val="24"/>
                <w14:ligatures w14:val="none"/>
              </w:rPr>
              <w:t>»</w:t>
            </w:r>
          </w:p>
        </w:tc>
        <w:tc>
          <w:tcPr>
            <w:tcW w:w="3640" w:type="pct"/>
          </w:tcPr>
          <w:p w:rsidR="007E40F7" w:rsidRPr="007E40F7" w:rsidRDefault="007E40F7" w:rsidP="007E40F7">
            <w:pPr>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нет</w:t>
            </w:r>
          </w:p>
        </w:tc>
      </w:tr>
      <w:tr w:rsidR="007E40F7" w:rsidRPr="007E40F7" w:rsidTr="00653237">
        <w:trPr>
          <w:trHeight w:val="300"/>
        </w:trPr>
        <w:tc>
          <w:tcPr>
            <w:tcW w:w="225" w:type="pct"/>
            <w:vMerge w:val="restar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7</w:t>
            </w:r>
          </w:p>
        </w:tc>
        <w:tc>
          <w:tcPr>
            <w:tcW w:w="1135" w:type="pct"/>
            <w:vMerge w:val="restar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Способы оценки качества предоставления государственной услуги</w:t>
            </w:r>
          </w:p>
        </w:tc>
        <w:tc>
          <w:tcPr>
            <w:tcW w:w="3640" w:type="pct"/>
            <w:tcBorders>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18"/>
                <w14:ligatures w14:val="none"/>
              </w:rPr>
            </w:pPr>
            <w:r w:rsidRPr="007E40F7">
              <w:rPr>
                <w:rFonts w:ascii="Times New Roman" w:eastAsia="Calibri" w:hAnsi="Times New Roman" w:cs="Times New Roman"/>
                <w:kern w:val="0"/>
                <w:sz w:val="18"/>
                <w:szCs w:val="18"/>
                <w14:ligatures w14:val="none"/>
              </w:rPr>
              <w:t>- терминальные устройства МФЦ;</w:t>
            </w:r>
          </w:p>
        </w:tc>
      </w:tr>
      <w:tr w:rsidR="007E40F7" w:rsidRPr="007E40F7" w:rsidTr="00653237">
        <w:trPr>
          <w:trHeight w:val="270"/>
        </w:trPr>
        <w:tc>
          <w:tcPr>
            <w:tcW w:w="225" w:type="pct"/>
            <w:vMerge/>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p>
        </w:tc>
        <w:tc>
          <w:tcPr>
            <w:tcW w:w="1135" w:type="pct"/>
            <w:vMerge/>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p>
        </w:tc>
        <w:tc>
          <w:tcPr>
            <w:tcW w:w="3640" w:type="pct"/>
            <w:tcBorders>
              <w:top w:val="single" w:sz="4" w:space="0" w:color="auto"/>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14:ligatures w14:val="none"/>
              </w:rPr>
            </w:pPr>
            <w:r w:rsidRPr="007E40F7">
              <w:rPr>
                <w:rFonts w:ascii="Times New Roman" w:eastAsia="Calibri" w:hAnsi="Times New Roman" w:cs="Times New Roman"/>
                <w:kern w:val="0"/>
                <w:sz w:val="18"/>
                <w14:ligatures w14:val="none"/>
              </w:rPr>
              <w:t>- Единый портал государственных услуг;</w:t>
            </w:r>
          </w:p>
        </w:tc>
      </w:tr>
      <w:tr w:rsidR="007E40F7" w:rsidRPr="007E40F7" w:rsidTr="00653237">
        <w:trPr>
          <w:trHeight w:val="240"/>
        </w:trPr>
        <w:tc>
          <w:tcPr>
            <w:tcW w:w="225" w:type="pct"/>
            <w:vMerge/>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p>
        </w:tc>
        <w:tc>
          <w:tcPr>
            <w:tcW w:w="1135" w:type="pct"/>
            <w:vMerge/>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p>
        </w:tc>
        <w:tc>
          <w:tcPr>
            <w:tcW w:w="3640" w:type="pct"/>
            <w:tcBorders>
              <w:top w:val="single" w:sz="4" w:space="0" w:color="auto"/>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14:ligatures w14:val="none"/>
              </w:rPr>
            </w:pPr>
            <w:r w:rsidRPr="007E40F7">
              <w:rPr>
                <w:rFonts w:ascii="Times New Roman" w:eastAsia="Calibri" w:hAnsi="Times New Roman" w:cs="Times New Roman"/>
                <w:kern w:val="0"/>
                <w:sz w:val="18"/>
                <w14:ligatures w14:val="none"/>
              </w:rPr>
              <w:t>- Портал государственных и муниципальных услуг Воронежской области</w:t>
            </w:r>
          </w:p>
        </w:tc>
      </w:tr>
    </w:tbl>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 xml:space="preserve">Раздел 2. «Общие сведения </w:t>
      </w:r>
      <w:proofErr w:type="spellStart"/>
      <w:r w:rsidRPr="007E40F7">
        <w:rPr>
          <w:rFonts w:ascii="Times New Roman" w:eastAsia="Calibri" w:hAnsi="Times New Roman" w:cs="Times New Roman"/>
          <w:b/>
          <w:kern w:val="0"/>
          <w:sz w:val="20"/>
          <w:szCs w:val="24"/>
          <w14:ligatures w14:val="none"/>
        </w:rPr>
        <w:t>обуслуге</w:t>
      </w:r>
      <w:proofErr w:type="spellEnd"/>
      <w:r w:rsidRPr="007E40F7">
        <w:rPr>
          <w:rFonts w:ascii="Times New Roman" w:eastAsia="Calibri" w:hAnsi="Times New Roman" w:cs="Times New Roman"/>
          <w:b/>
          <w:kern w:val="0"/>
          <w:sz w:val="20"/>
          <w:szCs w:val="24"/>
          <w14:ligatures w14:val="none"/>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13914"/>
      </w:tblGrid>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1</w:t>
            </w:r>
          </w:p>
        </w:tc>
        <w:tc>
          <w:tcPr>
            <w:tcW w:w="4778"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Наименование услуги</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Передача в собственность граждан занимаемых ими жилых помещений жилищного фонда (приватизация жилищного фонда)</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2</w:t>
            </w:r>
          </w:p>
        </w:tc>
        <w:tc>
          <w:tcPr>
            <w:tcW w:w="4778"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Срок предоставления в зависимости от условий</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2.1</w:t>
            </w:r>
          </w:p>
        </w:tc>
        <w:tc>
          <w:tcPr>
            <w:tcW w:w="4778"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При подаче заявления по месту жительства (месту нахождения юр. лица)</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0"/>
                <w14:ligatures w14:val="none"/>
              </w:rPr>
            </w:pPr>
          </w:p>
        </w:tc>
        <w:tc>
          <w:tcPr>
            <w:tcW w:w="4778" w:type="pct"/>
          </w:tcPr>
          <w:p w:rsidR="007E40F7" w:rsidRPr="007E40F7" w:rsidRDefault="007E40F7" w:rsidP="007E40F7">
            <w:pPr>
              <w:tabs>
                <w:tab w:val="num" w:pos="142"/>
                <w:tab w:val="left" w:pos="1440"/>
                <w:tab w:val="left" w:pos="1560"/>
              </w:tabs>
              <w:autoSpaceDE w:val="0"/>
              <w:autoSpaceDN w:val="0"/>
              <w:adjustRightInd w:val="0"/>
              <w:spacing w:after="0" w:line="276" w:lineRule="auto"/>
              <w:jc w:val="both"/>
              <w:rPr>
                <w:rFonts w:ascii="Times New Roman" w:eastAsia="Calibri" w:hAnsi="Times New Roman" w:cs="Times New Roman"/>
                <w:b/>
                <w:kern w:val="0"/>
                <w:sz w:val="20"/>
                <w:szCs w:val="20"/>
                <w14:ligatures w14:val="none"/>
              </w:rPr>
            </w:pPr>
            <w:r w:rsidRPr="007E40F7">
              <w:rPr>
                <w:rFonts w:ascii="Times New Roman" w:eastAsia="Calibri" w:hAnsi="Times New Roman" w:cs="Times New Roman"/>
                <w:kern w:val="0"/>
                <w:sz w:val="20"/>
                <w:szCs w:val="20"/>
                <w14:ligatures w14:val="none"/>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2.2</w:t>
            </w:r>
          </w:p>
        </w:tc>
        <w:tc>
          <w:tcPr>
            <w:tcW w:w="4778"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 xml:space="preserve">При подаче заявления </w:t>
            </w:r>
            <w:r w:rsidRPr="007E40F7">
              <w:rPr>
                <w:rFonts w:ascii="Times New Roman" w:eastAsia="Calibri" w:hAnsi="Times New Roman" w:cs="Times New Roman"/>
                <w:b/>
                <w:kern w:val="0"/>
                <w:sz w:val="20"/>
                <w:szCs w:val="24"/>
                <w:u w:val="single"/>
                <w14:ligatures w14:val="none"/>
              </w:rPr>
              <w:t xml:space="preserve">не </w:t>
            </w:r>
            <w:r w:rsidRPr="007E40F7">
              <w:rPr>
                <w:rFonts w:ascii="Times New Roman" w:eastAsia="Calibri" w:hAnsi="Times New Roman" w:cs="Times New Roman"/>
                <w:b/>
                <w:kern w:val="0"/>
                <w:sz w:val="20"/>
                <w:szCs w:val="24"/>
                <w14:ligatures w14:val="none"/>
              </w:rPr>
              <w:t>по месту жительства (по месту обращения)</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0"/>
                <w14:ligatures w14:val="none"/>
              </w:rPr>
            </w:pPr>
          </w:p>
        </w:tc>
        <w:tc>
          <w:tcPr>
            <w:tcW w:w="4778" w:type="pct"/>
          </w:tcPr>
          <w:p w:rsidR="007E40F7" w:rsidRPr="007E40F7" w:rsidRDefault="007E40F7" w:rsidP="007E40F7">
            <w:pPr>
              <w:spacing w:after="0" w:line="276" w:lineRule="auto"/>
              <w:rPr>
                <w:rFonts w:ascii="Times New Roman" w:eastAsia="Calibri" w:hAnsi="Times New Roman" w:cs="Times New Roman"/>
                <w:b/>
                <w:kern w:val="0"/>
                <w:sz w:val="20"/>
                <w:szCs w:val="20"/>
                <w14:ligatures w14:val="none"/>
              </w:rPr>
            </w:pPr>
            <w:r w:rsidRPr="007E40F7">
              <w:rPr>
                <w:rFonts w:ascii="Times New Roman" w:eastAsia="Calibri" w:hAnsi="Times New Roman" w:cs="Times New Roman"/>
                <w:kern w:val="0"/>
                <w:sz w:val="20"/>
                <w:szCs w:val="20"/>
                <w14:ligatures w14:val="none"/>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3</w:t>
            </w:r>
          </w:p>
        </w:tc>
        <w:tc>
          <w:tcPr>
            <w:tcW w:w="4778"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Основания отказа в приёме документов</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 xml:space="preserve"> представленные документы содержат недостоверные и (или) противоречивые сведения;</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 xml:space="preserve"> подача запроса от имени Заявителя неуполномоченным на то лицом;</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 xml:space="preserve">обращение за Муниципальной услугой в Администрацию или МФЦ, неуполномоченные на предоставление Муниципальной услуги;    </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 xml:space="preserve"> некорректное заполнение обязательных полей в форме интерактивного запроса на ЕПГУ, РПГУ;</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 xml:space="preserve"> наличие противоречивых сведений в представленных документах и в интерактивном запросе;</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представление документов, не подписанных в установленном порядке;</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запрос и иные документы в электронной форме подписаны с использованием электронной подписи, не принадлежащей Заявителю;</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 Несоблюдение установленных статьей 11 Федерального закона от 06 апреля 2011 года № 63-ФЗ «Об электронной подписи» условий признания </w:t>
            </w:r>
            <w:proofErr w:type="gramStart"/>
            <w:r w:rsidRPr="007E40F7">
              <w:rPr>
                <w:rFonts w:ascii="Times New Roman" w:eastAsia="Calibri" w:hAnsi="Times New Roman" w:cs="Times New Roman"/>
                <w:kern w:val="0"/>
                <w:sz w:val="20"/>
                <w:szCs w:val="24"/>
                <w14:ligatures w14:val="none"/>
              </w:rPr>
              <w:t>действительности</w:t>
            </w:r>
            <w:proofErr w:type="gramEnd"/>
            <w:r w:rsidRPr="007E40F7">
              <w:rPr>
                <w:rFonts w:ascii="Times New Roman" w:eastAsia="Calibri" w:hAnsi="Times New Roman" w:cs="Times New Roman"/>
                <w:kern w:val="0"/>
                <w:sz w:val="20"/>
                <w:szCs w:val="24"/>
                <w14:ligatures w14:val="none"/>
              </w:rPr>
              <w:t xml:space="preserve"> усиленной квалифицированной электронной подписи;</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7E40F7" w:rsidRPr="007E40F7" w:rsidRDefault="007E40F7" w:rsidP="007E40F7">
            <w:pPr>
              <w:tabs>
                <w:tab w:val="num" w:pos="792"/>
                <w:tab w:val="left" w:pos="1440"/>
                <w:tab w:val="left" w:pos="1560"/>
              </w:tabs>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4</w:t>
            </w:r>
          </w:p>
        </w:tc>
        <w:tc>
          <w:tcPr>
            <w:tcW w:w="4778" w:type="pct"/>
          </w:tcPr>
          <w:p w:rsidR="007E40F7" w:rsidRPr="007E40F7" w:rsidRDefault="007E40F7" w:rsidP="007E40F7">
            <w:pPr>
              <w:tabs>
                <w:tab w:val="num" w:pos="792"/>
                <w:tab w:val="left" w:pos="1440"/>
                <w:tab w:val="left" w:pos="1560"/>
              </w:tabs>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Основания отказа в предоставлении услуги</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lastRenderedPageBreak/>
              <w:t>-</w:t>
            </w:r>
            <w:r w:rsidRPr="007E40F7">
              <w:rPr>
                <w:rFonts w:ascii="Times New Roman" w:eastAsia="Calibri" w:hAnsi="Times New Roman" w:cs="Times New Roman"/>
                <w:kern w:val="0"/>
                <w:sz w:val="20"/>
                <w:szCs w:val="24"/>
                <w14:ligatures w14:val="none"/>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Отказ в приватизации жилого помещения одного или нескольких лиц, зарегистрированных по месту жительства с Заявителем.</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Использованное ранее право на приватизацию.</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Отсутствие/непредставление сведений, подтверждающих участие (неучастие) в приватизации, из других субъектов Российской Федерации.</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Отсутствие права собственности на приватизируемое заявителем жилое помещение у Администрации, предоставляющей Муниципальную услугу.</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Изменение паспортных и/или иных персональных данных в период предоставления Муниципальной услуги.</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Арест жилого помещения.</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 граждан, выбывших в организации стационарного социального обслуживания; </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 граждан, снятых с регистрационного учета на основании судебных решений, но сохранивших право пользования жилым помещением; </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 граждан, снятых с регистрационного учета без указания точного адреса. </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w:t>
            </w:r>
            <w:proofErr w:type="gramStart"/>
            <w:r w:rsidRPr="007E40F7">
              <w:rPr>
                <w:rFonts w:ascii="Times New Roman" w:eastAsia="Calibri" w:hAnsi="Times New Roman" w:cs="Times New Roman"/>
                <w:kern w:val="0"/>
                <w:sz w:val="20"/>
                <w:szCs w:val="24"/>
                <w14:ligatures w14:val="none"/>
              </w:rPr>
              <w:t>отсутствия  согласия</w:t>
            </w:r>
            <w:proofErr w:type="gramEnd"/>
            <w:r w:rsidRPr="007E40F7">
              <w:rPr>
                <w:rFonts w:ascii="Times New Roman" w:eastAsia="Calibri" w:hAnsi="Times New Roman" w:cs="Times New Roman"/>
                <w:kern w:val="0"/>
                <w:sz w:val="20"/>
                <w:szCs w:val="24"/>
                <w14:ligatures w14:val="none"/>
              </w:rPr>
              <w:t xml:space="preserve"> на приватизацию или отказа от  приватизации).</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r w:rsidRPr="007E40F7">
              <w:rPr>
                <w:rFonts w:ascii="Times New Roman" w:eastAsia="Calibri" w:hAnsi="Times New Roman" w:cs="Times New Roman"/>
                <w:kern w:val="0"/>
                <w:sz w:val="20"/>
                <w:szCs w:val="24"/>
                <w14:ligatures w14:val="none"/>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7E40F7" w:rsidRPr="007E40F7" w:rsidRDefault="007E40F7" w:rsidP="007E40F7">
            <w:pPr>
              <w:autoSpaceDE w:val="0"/>
              <w:autoSpaceDN w:val="0"/>
              <w:adjustRightInd w:val="0"/>
              <w:spacing w:after="0" w:line="276" w:lineRule="auto"/>
              <w:ind w:firstLine="709"/>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lastRenderedPageBreak/>
              <w:t>-</w:t>
            </w:r>
            <w:r w:rsidRPr="007E40F7">
              <w:rPr>
                <w:rFonts w:ascii="Times New Roman" w:eastAsia="Calibri" w:hAnsi="Times New Roman" w:cs="Times New Roman"/>
                <w:kern w:val="0"/>
                <w:sz w:val="20"/>
                <w:szCs w:val="24"/>
                <w14:ligatures w14:val="none"/>
              </w:rPr>
              <w:tab/>
              <w:t>Оспаривание в судебном порядке права на жилое помещение, в отношении которого подано заявление.</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lastRenderedPageBreak/>
              <w:t>5</w:t>
            </w: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Основания приостановления предоставления услуги</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не предусмотрены</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6</w:t>
            </w: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Срок приостановления предоставления услуги</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нет</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7</w:t>
            </w: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Плата за предоставление услуги</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7.1</w:t>
            </w: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Наличие платы (государственной пошлины)</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нет</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7.2</w:t>
            </w: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Реквизиты НПА, являющегося основанием для взимания платы (государственной пошлины)</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7.3</w:t>
            </w: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КБК для взимания платы (государственной пошлины), в том числе для МФЦ</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8</w:t>
            </w: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Способ обращения за получением услуги</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администрация Васильевского сельского поселения Бутурлиновского муниципального района Воронежской области;</w:t>
            </w:r>
          </w:p>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 филиал автономного учреждения Воронежской области «Многофункциональный центр предоставления государственных и муниципальных услуг» </w:t>
            </w:r>
            <w:proofErr w:type="gramStart"/>
            <w:r w:rsidRPr="007E40F7">
              <w:rPr>
                <w:rFonts w:ascii="Times New Roman" w:eastAsia="Calibri" w:hAnsi="Times New Roman" w:cs="Times New Roman"/>
                <w:kern w:val="0"/>
                <w:sz w:val="20"/>
                <w:szCs w:val="24"/>
                <w14:ligatures w14:val="none"/>
              </w:rPr>
              <w:t>в  г.</w:t>
            </w:r>
            <w:proofErr w:type="gramEnd"/>
            <w:r w:rsidRPr="007E40F7">
              <w:rPr>
                <w:rFonts w:ascii="Times New Roman" w:eastAsia="Calibri" w:hAnsi="Times New Roman" w:cs="Times New Roman"/>
                <w:kern w:val="0"/>
                <w:sz w:val="20"/>
                <w:szCs w:val="24"/>
                <w14:ligatures w14:val="none"/>
              </w:rPr>
              <w:t xml:space="preserve"> Бутурлиновка (соглашение о взаимодействии от 02.07.2021г.);</w:t>
            </w:r>
          </w:p>
          <w:p w:rsidR="007E40F7" w:rsidRPr="007E40F7" w:rsidRDefault="007E40F7" w:rsidP="007E40F7">
            <w:pPr>
              <w:widowControl w:val="0"/>
              <w:suppressAutoHyphens/>
              <w:autoSpaceDE w:val="0"/>
              <w:spacing w:after="0" w:line="240" w:lineRule="auto"/>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kern w:val="0"/>
                <w:sz w:val="20"/>
                <w:szCs w:val="24"/>
                <w:lang w:eastAsia="ar-SA"/>
                <w14:ligatures w14:val="none"/>
              </w:rPr>
              <w:t>- Единый портал государственных и муниципальных услуг(www.gosuslugi.ru);</w:t>
            </w:r>
          </w:p>
          <w:p w:rsidR="007E40F7" w:rsidRPr="007E40F7" w:rsidRDefault="007E40F7" w:rsidP="007E40F7">
            <w:pPr>
              <w:widowControl w:val="0"/>
              <w:suppressAutoHyphens/>
              <w:autoSpaceDE w:val="0"/>
              <w:spacing w:after="0" w:line="240" w:lineRule="auto"/>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kern w:val="0"/>
                <w:sz w:val="20"/>
                <w:szCs w:val="24"/>
                <w:lang w:eastAsia="ar-SA"/>
                <w14:ligatures w14:val="none"/>
              </w:rPr>
              <w:t>- Портал государственных и муниципальных услуг Воронежской области(</w:t>
            </w:r>
            <w:r w:rsidRPr="007E40F7">
              <w:rPr>
                <w:rFonts w:ascii="Times New Roman" w:eastAsia="Times New Roman" w:hAnsi="Times New Roman" w:cs="Times New Roman"/>
                <w:kern w:val="0"/>
                <w:sz w:val="20"/>
                <w:szCs w:val="24"/>
                <w:lang w:val="en-US" w:eastAsia="ar-SA"/>
                <w14:ligatures w14:val="none"/>
              </w:rPr>
              <w:t>www</w:t>
            </w:r>
            <w:r w:rsidRPr="007E40F7">
              <w:rPr>
                <w:rFonts w:ascii="Times New Roman" w:eastAsia="Times New Roman" w:hAnsi="Times New Roman" w:cs="Times New Roman"/>
                <w:kern w:val="0"/>
                <w:sz w:val="20"/>
                <w:szCs w:val="24"/>
                <w:lang w:eastAsia="ar-SA"/>
                <w14:ligatures w14:val="none"/>
              </w:rPr>
              <w:t>.pgu.govvr.ru).</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9</w:t>
            </w: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Способ получения результата услуги</w:t>
            </w:r>
          </w:p>
        </w:tc>
      </w:tr>
      <w:tr w:rsidR="007E40F7" w:rsidRPr="007E40F7" w:rsidTr="00653237">
        <w:tc>
          <w:tcPr>
            <w:tcW w:w="22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7E40F7">
              <w:rPr>
                <w:rFonts w:ascii="Times New Roman" w:eastAsia="Calibri" w:hAnsi="Times New Roman" w:cs="Times New Roman"/>
                <w:kern w:val="0"/>
                <w:sz w:val="18"/>
                <w14:ligatures w14:val="none"/>
              </w:rPr>
              <w:t>- в администрации Васильевского сельского поселения Бутурлиновского муниципального района Воронежской области на бумажном носителе;</w:t>
            </w:r>
          </w:p>
          <w:p w:rsidR="007E40F7" w:rsidRPr="007E40F7" w:rsidRDefault="007E40F7" w:rsidP="007E40F7">
            <w:pPr>
              <w:autoSpaceDE w:val="0"/>
              <w:autoSpaceDN w:val="0"/>
              <w:adjustRightInd w:val="0"/>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kern w:val="0"/>
                <w:sz w:val="18"/>
                <w14:ligatures w14:val="none"/>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E40F7">
              <w:rPr>
                <w:rFonts w:ascii="Times New Roman" w:eastAsia="Calibri" w:hAnsi="Times New Roman" w:cs="Times New Roman"/>
                <w:kern w:val="0"/>
                <w:sz w:val="18"/>
                <w14:ligatures w14:val="none"/>
              </w:rPr>
              <w:br/>
            </w:r>
            <w:r w:rsidRPr="007E40F7">
              <w:rPr>
                <w:rFonts w:ascii="Times New Roman" w:eastAsia="Calibri" w:hAnsi="Times New Roman" w:cs="Times New Roman"/>
                <w:kern w:val="0"/>
                <w:sz w:val="18"/>
                <w:szCs w:val="18"/>
                <w14:ligatures w14:val="none"/>
              </w:rPr>
              <w:t>- в личный кабинет Заявителя на ЕПГУ;</w:t>
            </w:r>
            <w:r w:rsidRPr="007E40F7">
              <w:rPr>
                <w:rFonts w:ascii="Times New Roman" w:eastAsia="Calibri" w:hAnsi="Times New Roman" w:cs="Times New Roman"/>
                <w:kern w:val="0"/>
                <w:sz w:val="18"/>
                <w:szCs w:val="18"/>
                <w14:ligatures w14:val="none"/>
              </w:rPr>
              <w:br/>
              <w:t>- посредством РПГУ;</w:t>
            </w:r>
            <w:r w:rsidRPr="007E40F7">
              <w:rPr>
                <w:rFonts w:ascii="Times New Roman" w:eastAsia="Calibri" w:hAnsi="Times New Roman" w:cs="Times New Roman"/>
                <w:kern w:val="0"/>
                <w:sz w:val="18"/>
                <w:szCs w:val="18"/>
                <w14:ligatures w14:val="none"/>
              </w:rPr>
              <w:br/>
            </w:r>
            <w:r w:rsidRPr="007E40F7">
              <w:rPr>
                <w:rFonts w:ascii="Times New Roman" w:eastAsia="Calibri" w:hAnsi="Times New Roman" w:cs="Times New Roman"/>
                <w:kern w:val="0"/>
                <w:sz w:val="18"/>
                <w14:ligatures w14:val="none"/>
              </w:rPr>
              <w:t>- заказным письмом с уведомлением о вручении через почтовую связь.</w:t>
            </w:r>
          </w:p>
        </w:tc>
      </w:tr>
    </w:tbl>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010"/>
      </w:tblGrid>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1</w:t>
            </w:r>
          </w:p>
        </w:tc>
        <w:tc>
          <w:tcPr>
            <w:tcW w:w="4811"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Категории лиц, имеющих право на получение «услуги»</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p>
        </w:tc>
        <w:tc>
          <w:tcPr>
            <w:tcW w:w="4811" w:type="pct"/>
          </w:tcPr>
          <w:p w:rsidR="007E40F7" w:rsidRPr="007E40F7" w:rsidRDefault="007E40F7" w:rsidP="007E40F7">
            <w:pPr>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Заявителями являются граждане Российской Федерации, проживающие на условиях социального найма в муниципальном жилищном фонде на территории Васильевского сельского поселения Бутурлиновского муниципального района Воронежской области.</w:t>
            </w:r>
          </w:p>
          <w:p w:rsidR="007E40F7" w:rsidRPr="007E40F7" w:rsidRDefault="007E40F7" w:rsidP="007E40F7">
            <w:pPr>
              <w:spacing w:after="0" w:line="276" w:lineRule="auto"/>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2</w:t>
            </w:r>
          </w:p>
        </w:tc>
        <w:tc>
          <w:tcPr>
            <w:tcW w:w="4811"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Документ, подтверждающий правомочие заявителя соответствующей категории на получение «услуги»</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kern w:val="0"/>
                <w:sz w:val="20"/>
                <w:szCs w:val="24"/>
                <w:lang w:eastAsia="ar-SA"/>
                <w14:ligatures w14:val="none"/>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E40F7" w:rsidRPr="007E40F7" w:rsidRDefault="007E40F7" w:rsidP="007E40F7">
            <w:pPr>
              <w:widowControl w:val="0"/>
              <w:suppressAutoHyphens/>
              <w:autoSpaceDE w:val="0"/>
              <w:spacing w:after="0" w:line="240" w:lineRule="auto"/>
              <w:ind w:firstLine="7"/>
              <w:jc w:val="both"/>
              <w:rPr>
                <w:rFonts w:ascii="Arial" w:eastAsia="Times New Roman" w:hAnsi="Arial" w:cs="Arial"/>
                <w:b/>
                <w:kern w:val="0"/>
                <w:sz w:val="20"/>
                <w:szCs w:val="24"/>
                <w:lang w:eastAsia="ar-SA"/>
                <w14:ligatures w14:val="none"/>
              </w:rPr>
            </w:pPr>
            <w:r w:rsidRPr="007E40F7">
              <w:rPr>
                <w:rFonts w:ascii="Times New Roman" w:eastAsia="Times New Roman" w:hAnsi="Times New Roman" w:cs="Times New Roman"/>
                <w:kern w:val="0"/>
                <w:sz w:val="20"/>
                <w:szCs w:val="24"/>
                <w:lang w:eastAsia="ar-SA"/>
                <w14:ligatures w14:val="none"/>
              </w:rPr>
              <w:lastRenderedPageBreak/>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lastRenderedPageBreak/>
              <w:t>3</w:t>
            </w:r>
          </w:p>
        </w:tc>
        <w:tc>
          <w:tcPr>
            <w:tcW w:w="4811" w:type="pct"/>
          </w:tcPr>
          <w:p w:rsidR="007E40F7" w:rsidRPr="007E40F7" w:rsidRDefault="007E40F7" w:rsidP="007E40F7">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b/>
                <w:kern w:val="0"/>
                <w:sz w:val="20"/>
                <w:szCs w:val="24"/>
                <w:lang w:eastAsia="ar-SA"/>
                <w14:ligatures w14:val="none"/>
              </w:rPr>
              <w:t>Установленные требования к документу, подтверждающему правомочие заявителя соответствующей категории на получение «услуги»</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kern w:val="0"/>
                <w:sz w:val="20"/>
                <w:szCs w:val="24"/>
                <w:lang w:eastAsia="ar-SA"/>
                <w14:ligatures w14:val="none"/>
              </w:rPr>
              <w:t>Копии документов заверенные надлежащим образом</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4</w:t>
            </w:r>
          </w:p>
        </w:tc>
        <w:tc>
          <w:tcPr>
            <w:tcW w:w="4811" w:type="pct"/>
          </w:tcPr>
          <w:p w:rsidR="007E40F7" w:rsidRPr="007E40F7" w:rsidRDefault="007E40F7" w:rsidP="007E40F7">
            <w:pPr>
              <w:widowControl w:val="0"/>
              <w:suppressAutoHyphens/>
              <w:autoSpaceDE w:val="0"/>
              <w:spacing w:after="0" w:line="240" w:lineRule="auto"/>
              <w:ind w:firstLine="7"/>
              <w:jc w:val="both"/>
              <w:rPr>
                <w:rFonts w:ascii="Times New Roman" w:eastAsia="Times New Roman" w:hAnsi="Times New Roman" w:cs="Times New Roman"/>
                <w:b/>
                <w:kern w:val="0"/>
                <w:sz w:val="20"/>
                <w:szCs w:val="24"/>
                <w:lang w:eastAsia="ar-SA"/>
                <w14:ligatures w14:val="none"/>
              </w:rPr>
            </w:pPr>
            <w:r w:rsidRPr="007E40F7">
              <w:rPr>
                <w:rFonts w:ascii="Times New Roman" w:eastAsia="Times New Roman" w:hAnsi="Times New Roman" w:cs="Times New Roman"/>
                <w:b/>
                <w:kern w:val="0"/>
                <w:sz w:val="20"/>
                <w:szCs w:val="24"/>
                <w:lang w:eastAsia="ar-SA"/>
                <w14:ligatures w14:val="none"/>
              </w:rPr>
              <w:t>Наличие возможности подачи заявления на предоставление «услуги» представителями заявителя</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kern w:val="0"/>
                <w:sz w:val="20"/>
                <w:szCs w:val="24"/>
                <w:lang w:eastAsia="ar-SA"/>
                <w14:ligatures w14:val="none"/>
              </w:rPr>
              <w:t>да</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5</w:t>
            </w:r>
          </w:p>
        </w:tc>
        <w:tc>
          <w:tcPr>
            <w:tcW w:w="4811" w:type="pct"/>
          </w:tcPr>
          <w:p w:rsidR="007E40F7" w:rsidRPr="007E40F7" w:rsidRDefault="007E40F7" w:rsidP="007E40F7">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b/>
                <w:kern w:val="0"/>
                <w:sz w:val="20"/>
                <w:szCs w:val="24"/>
                <w:lang w:eastAsia="ar-SA"/>
                <w14:ligatures w14:val="none"/>
              </w:rPr>
              <w:t>Исчерпывающий перечень лиц, имеющих право на подачу заявления от имени заявителя</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kern w:val="0"/>
                <w:sz w:val="20"/>
                <w:szCs w:val="24"/>
                <w:lang w:eastAsia="ar-SA"/>
                <w14:ligatures w14:val="none"/>
              </w:rPr>
              <w:t>нет</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6</w:t>
            </w:r>
          </w:p>
        </w:tc>
        <w:tc>
          <w:tcPr>
            <w:tcW w:w="4811" w:type="pct"/>
          </w:tcPr>
          <w:p w:rsidR="007E40F7" w:rsidRPr="007E40F7" w:rsidRDefault="007E40F7" w:rsidP="007E40F7">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b/>
                <w:kern w:val="0"/>
                <w:sz w:val="20"/>
                <w:szCs w:val="24"/>
                <w:lang w:eastAsia="ar-SA"/>
                <w14:ligatures w14:val="none"/>
              </w:rPr>
              <w:t>Наименование документа, подтверждающего право подачи заявления от имени заявителя</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kern w:val="0"/>
                <w:sz w:val="20"/>
                <w:szCs w:val="24"/>
                <w:lang w:eastAsia="ar-SA"/>
                <w14:ligatures w14:val="none"/>
              </w:rPr>
              <w:t>Документы, подтверждающие полномочия представителя, в случае подачи заявления представителем заявителя</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7</w:t>
            </w:r>
          </w:p>
        </w:tc>
        <w:tc>
          <w:tcPr>
            <w:tcW w:w="4811" w:type="pct"/>
          </w:tcPr>
          <w:p w:rsidR="007E40F7" w:rsidRPr="007E40F7" w:rsidRDefault="007E40F7" w:rsidP="007E40F7">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b/>
                <w:kern w:val="0"/>
                <w:sz w:val="20"/>
                <w:szCs w:val="24"/>
                <w:lang w:eastAsia="ar-SA"/>
                <w14:ligatures w14:val="none"/>
              </w:rPr>
              <w:t>Установленные требования к документу, подтверждающему право подачи заявления от имени заявителя</w:t>
            </w:r>
          </w:p>
        </w:tc>
      </w:tr>
      <w:tr w:rsidR="007E40F7" w:rsidRPr="007E40F7" w:rsidTr="00653237">
        <w:tc>
          <w:tcPr>
            <w:tcW w:w="189"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7E40F7">
              <w:rPr>
                <w:rFonts w:ascii="Times New Roman" w:eastAsia="Times New Roman" w:hAnsi="Times New Roman" w:cs="Times New Roman"/>
                <w:kern w:val="0"/>
                <w:sz w:val="20"/>
                <w:szCs w:val="24"/>
                <w:lang w:eastAsia="ar-SA"/>
                <w14:ligatures w14:val="none"/>
              </w:rPr>
              <w:t>В соответствии с требованиями ГК РФ</w:t>
            </w:r>
          </w:p>
        </w:tc>
      </w:tr>
    </w:tbl>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010"/>
      </w:tblGrid>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1</w:t>
            </w:r>
          </w:p>
        </w:tc>
        <w:tc>
          <w:tcPr>
            <w:tcW w:w="4811"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Категория документа</w:t>
            </w:r>
          </w:p>
        </w:tc>
      </w:tr>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7E40F7">
              <w:rPr>
                <w:rFonts w:ascii="Times New Roman" w:eastAsia="Calibri" w:hAnsi="Times New Roman" w:cs="Times New Roman"/>
                <w:kern w:val="0"/>
                <w:sz w:val="20"/>
                <w:szCs w:val="24"/>
                <w14:ligatures w14:val="none"/>
              </w:rPr>
              <w:t>sig</w:t>
            </w:r>
            <w:proofErr w:type="spellEnd"/>
            <w:r w:rsidRPr="007E40F7">
              <w:rPr>
                <w:rFonts w:ascii="Times New Roman" w:eastAsia="Calibri" w:hAnsi="Times New Roman" w:cs="Times New Roman"/>
                <w:kern w:val="0"/>
                <w:sz w:val="20"/>
                <w:szCs w:val="24"/>
                <w14:ligatures w14:val="none"/>
              </w:rPr>
              <w:t>.</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нотариально удостоверенная доверенность;</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в) заявление о предоставлении Муниципальной услуги по форме, согласно Приложению № 2 к настоящему Административному регламенту.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В заявлении также указывается один из следующих способов направления результата предоставления Муниципальной услуги: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 в форме электронного документа в личном кабинете на ЕПГУ, РПГУ;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lastRenderedPageBreak/>
              <w:t>- на бумажном носителе посредством почтового отправления, в Администрации, МФЦ;</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w:t>
            </w:r>
            <w:proofErr w:type="spellStart"/>
            <w:r w:rsidRPr="007E40F7">
              <w:rPr>
                <w:rFonts w:ascii="Times New Roman" w:eastAsia="Calibri" w:hAnsi="Times New Roman" w:cs="Times New Roman"/>
                <w:kern w:val="0"/>
                <w:sz w:val="20"/>
                <w:szCs w:val="24"/>
                <w14:ligatures w14:val="none"/>
              </w:rPr>
              <w:t>жиломпомещении</w:t>
            </w:r>
            <w:proofErr w:type="spellEnd"/>
            <w:r w:rsidRPr="007E40F7">
              <w:rPr>
                <w:rFonts w:ascii="Times New Roman" w:eastAsia="Calibri" w:hAnsi="Times New Roman" w:cs="Times New Roman"/>
                <w:kern w:val="0"/>
                <w:sz w:val="20"/>
                <w:szCs w:val="24"/>
                <w14:ligatures w14:val="none"/>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lastRenderedPageBreak/>
              <w:t>2</w:t>
            </w:r>
          </w:p>
        </w:tc>
        <w:tc>
          <w:tcPr>
            <w:tcW w:w="4811"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Наименования документов, которые представляет заявитель для получения «услуги»</w:t>
            </w:r>
          </w:p>
        </w:tc>
      </w:tr>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7E40F7">
              <w:rPr>
                <w:rFonts w:ascii="Times New Roman" w:eastAsia="Calibri" w:hAnsi="Times New Roman" w:cs="Times New Roman"/>
                <w:kern w:val="0"/>
                <w:sz w:val="20"/>
                <w:szCs w:val="24"/>
                <w14:ligatures w14:val="none"/>
              </w:rPr>
              <w:t>sig</w:t>
            </w:r>
            <w:proofErr w:type="spellEnd"/>
            <w:r w:rsidRPr="007E40F7">
              <w:rPr>
                <w:rFonts w:ascii="Times New Roman" w:eastAsia="Calibri" w:hAnsi="Times New Roman" w:cs="Times New Roman"/>
                <w:kern w:val="0"/>
                <w:sz w:val="20"/>
                <w:szCs w:val="24"/>
                <w14:ligatures w14:val="none"/>
              </w:rPr>
              <w:t>.</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нотариально удостоверенная доверенность;</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в) заявление о предоставлении Муниципальной услуги по форме, согласно Приложению № 2 к настоящему Административному регламенту.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В заявлении также указывается один из следующих способов направления результата предоставления Муниципальной услуги: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 в форме электронного документа в личном кабинете на ЕПГУ, РПГУ;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на бумажном носителе посредством почтового отправления, в Администрации, МФЦ;</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lastRenderedPageBreak/>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lastRenderedPageBreak/>
              <w:t>3</w:t>
            </w:r>
          </w:p>
        </w:tc>
        <w:tc>
          <w:tcPr>
            <w:tcW w:w="4811"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Документ, предоставляемый по условию</w:t>
            </w:r>
          </w:p>
        </w:tc>
      </w:tr>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нет</w:t>
            </w:r>
          </w:p>
        </w:tc>
      </w:tr>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4</w:t>
            </w:r>
          </w:p>
        </w:tc>
        <w:tc>
          <w:tcPr>
            <w:tcW w:w="4811"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Установленные требования к документу</w:t>
            </w:r>
          </w:p>
        </w:tc>
      </w:tr>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Ответственность за достоверность и полноту представляемых сведений и документов возлагается на заявителя</w:t>
            </w:r>
          </w:p>
        </w:tc>
      </w:tr>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5</w:t>
            </w:r>
          </w:p>
        </w:tc>
        <w:tc>
          <w:tcPr>
            <w:tcW w:w="4811"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Форма (шаблон) документа</w:t>
            </w:r>
          </w:p>
        </w:tc>
      </w:tr>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Заявление об у</w:t>
            </w:r>
            <w:r w:rsidRPr="007E40F7">
              <w:rPr>
                <w:rFonts w:ascii="Times New Roman" w:eastAsia="Calibri" w:hAnsi="Times New Roman" w:cs="Times New Roman"/>
                <w:bCs/>
                <w:kern w:val="0"/>
                <w:sz w:val="20"/>
                <w:szCs w:val="24"/>
                <w14:ligatures w14:val="none"/>
              </w:rPr>
              <w:t>тверждении и выдаче схем расположения земельных участков на кадастровом плане территории</w:t>
            </w:r>
            <w:r w:rsidRPr="007E40F7">
              <w:rPr>
                <w:rFonts w:ascii="Times New Roman" w:eastAsia="Calibri" w:hAnsi="Times New Roman" w:cs="Times New Roman"/>
                <w:kern w:val="0"/>
                <w:sz w:val="20"/>
                <w:szCs w:val="24"/>
                <w14:ligatures w14:val="none"/>
              </w:rPr>
              <w:t>(приложение 1 к технологической схеме)</w:t>
            </w:r>
          </w:p>
        </w:tc>
      </w:tr>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6</w:t>
            </w:r>
          </w:p>
        </w:tc>
        <w:tc>
          <w:tcPr>
            <w:tcW w:w="4811"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Образец документа/заполнения документа</w:t>
            </w:r>
          </w:p>
        </w:tc>
      </w:tr>
      <w:tr w:rsidR="007E40F7" w:rsidRPr="007E40F7" w:rsidTr="00653237">
        <w:tc>
          <w:tcPr>
            <w:tcW w:w="189" w:type="pct"/>
          </w:tcPr>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p>
        </w:tc>
        <w:tc>
          <w:tcPr>
            <w:tcW w:w="4811"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kern w:val="0"/>
                <w:sz w:val="20"/>
                <w:szCs w:val="24"/>
                <w14:ligatures w14:val="none"/>
              </w:rPr>
              <w:t>нет</w:t>
            </w:r>
          </w:p>
        </w:tc>
      </w:tr>
    </w:tbl>
    <w:p w:rsidR="007E40F7" w:rsidRPr="007E40F7" w:rsidRDefault="007E40F7" w:rsidP="007E40F7">
      <w:pPr>
        <w:spacing w:after="0" w:line="276" w:lineRule="auto"/>
        <w:jc w:val="both"/>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527"/>
        <w:gridCol w:w="1782"/>
        <w:gridCol w:w="1764"/>
        <w:gridCol w:w="1430"/>
        <w:gridCol w:w="932"/>
        <w:gridCol w:w="1781"/>
        <w:gridCol w:w="1781"/>
        <w:gridCol w:w="1781"/>
      </w:tblGrid>
      <w:tr w:rsidR="007E40F7" w:rsidRPr="007E40F7" w:rsidTr="00653237">
        <w:tc>
          <w:tcPr>
            <w:tcW w:w="612"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r w:rsidRPr="007E40F7">
              <w:rPr>
                <w:rFonts w:ascii="Times New Roman" w:eastAsia="Calibri" w:hAnsi="Times New Roman" w:cs="Times New Roman"/>
                <w:b/>
                <w:kern w:val="0"/>
                <w:sz w:val="20"/>
                <w:szCs w:val="24"/>
                <w14:ligatures w14:val="none"/>
              </w:rPr>
              <w:t>Реквизиты актуальной технологической карты межведомственн</w:t>
            </w:r>
            <w:r w:rsidRPr="007E40F7">
              <w:rPr>
                <w:rFonts w:ascii="Times New Roman" w:eastAsia="Calibri" w:hAnsi="Times New Roman" w:cs="Times New Roman"/>
                <w:b/>
                <w:kern w:val="0"/>
                <w:sz w:val="20"/>
                <w:szCs w:val="24"/>
                <w14:ligatures w14:val="none"/>
              </w:rPr>
              <w:lastRenderedPageBreak/>
              <w:t>ого взаимодействия</w:t>
            </w:r>
          </w:p>
        </w:tc>
        <w:tc>
          <w:tcPr>
            <w:tcW w:w="524"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lastRenderedPageBreak/>
              <w:t>Наименование запрашиваемого документа (сведения)</w:t>
            </w:r>
          </w:p>
        </w:tc>
        <w:tc>
          <w:tcPr>
            <w:tcW w:w="61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Перечень и состав сведений, запрашиваемых в рамках межведомственн</w:t>
            </w:r>
            <w:r w:rsidRPr="007E40F7">
              <w:rPr>
                <w:rFonts w:ascii="Times New Roman" w:eastAsia="Calibri" w:hAnsi="Times New Roman" w:cs="Times New Roman"/>
                <w:b/>
                <w:kern w:val="0"/>
                <w:sz w:val="20"/>
                <w:szCs w:val="24"/>
                <w14:ligatures w14:val="none"/>
              </w:rPr>
              <w:lastRenderedPageBreak/>
              <w:t>ого информационного взаимодействия</w:t>
            </w:r>
          </w:p>
        </w:tc>
        <w:tc>
          <w:tcPr>
            <w:tcW w:w="606"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lastRenderedPageBreak/>
              <w:t xml:space="preserve">Наименование органа (организации), направляющего (ей) </w:t>
            </w:r>
            <w:r w:rsidRPr="007E40F7">
              <w:rPr>
                <w:rFonts w:ascii="Times New Roman" w:eastAsia="Calibri" w:hAnsi="Times New Roman" w:cs="Times New Roman"/>
                <w:b/>
                <w:kern w:val="0"/>
                <w:sz w:val="20"/>
                <w:szCs w:val="24"/>
                <w14:ligatures w14:val="none"/>
              </w:rPr>
              <w:lastRenderedPageBreak/>
              <w:t>межведомственный запрос</w:t>
            </w:r>
          </w:p>
        </w:tc>
        <w:tc>
          <w:tcPr>
            <w:tcW w:w="491"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lastRenderedPageBreak/>
              <w:t xml:space="preserve">Наименование органа (организации), в адрес которого (ой) </w:t>
            </w:r>
            <w:r w:rsidRPr="007E40F7">
              <w:rPr>
                <w:rFonts w:ascii="Times New Roman" w:eastAsia="Calibri" w:hAnsi="Times New Roman" w:cs="Times New Roman"/>
                <w:b/>
                <w:kern w:val="0"/>
                <w:sz w:val="20"/>
                <w:szCs w:val="24"/>
                <w14:ligatures w14:val="none"/>
              </w:rPr>
              <w:lastRenderedPageBreak/>
              <w:t xml:space="preserve">направляется </w:t>
            </w:r>
            <w:proofErr w:type="spellStart"/>
            <w:r w:rsidRPr="007E40F7">
              <w:rPr>
                <w:rFonts w:ascii="Times New Roman" w:eastAsia="Calibri" w:hAnsi="Times New Roman" w:cs="Times New Roman"/>
                <w:b/>
                <w:kern w:val="0"/>
                <w:sz w:val="20"/>
                <w:szCs w:val="24"/>
                <w14:ligatures w14:val="none"/>
              </w:rPr>
              <w:t>межведомствен</w:t>
            </w:r>
            <w:proofErr w:type="spellEnd"/>
          </w:p>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roofErr w:type="spellStart"/>
            <w:r w:rsidRPr="007E40F7">
              <w:rPr>
                <w:rFonts w:ascii="Times New Roman" w:eastAsia="Calibri" w:hAnsi="Times New Roman" w:cs="Times New Roman"/>
                <w:b/>
                <w:kern w:val="0"/>
                <w:sz w:val="20"/>
                <w:szCs w:val="24"/>
                <w14:ligatures w14:val="none"/>
              </w:rPr>
              <w:t>ный</w:t>
            </w:r>
            <w:proofErr w:type="spellEnd"/>
            <w:r w:rsidRPr="007E40F7">
              <w:rPr>
                <w:rFonts w:ascii="Times New Roman" w:eastAsia="Calibri" w:hAnsi="Times New Roman" w:cs="Times New Roman"/>
                <w:b/>
                <w:kern w:val="0"/>
                <w:sz w:val="20"/>
                <w:szCs w:val="24"/>
                <w14:ligatures w14:val="none"/>
              </w:rPr>
              <w:t xml:space="preserve"> запрос </w:t>
            </w:r>
          </w:p>
        </w:tc>
        <w:tc>
          <w:tcPr>
            <w:tcW w:w="318"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lang w:val="en-US"/>
                <w14:ligatures w14:val="none"/>
              </w:rPr>
              <w:lastRenderedPageBreak/>
              <w:t>SID</w:t>
            </w:r>
          </w:p>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электрон</w:t>
            </w:r>
          </w:p>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proofErr w:type="spellStart"/>
            <w:r w:rsidRPr="007E40F7">
              <w:rPr>
                <w:rFonts w:ascii="Times New Roman" w:eastAsia="Calibri" w:hAnsi="Times New Roman" w:cs="Times New Roman"/>
                <w:b/>
                <w:kern w:val="0"/>
                <w:sz w:val="20"/>
                <w:szCs w:val="24"/>
                <w14:ligatures w14:val="none"/>
              </w:rPr>
              <w:t>ного</w:t>
            </w:r>
            <w:proofErr w:type="spellEnd"/>
            <w:r w:rsidRPr="007E40F7">
              <w:rPr>
                <w:rFonts w:ascii="Times New Roman" w:eastAsia="Calibri" w:hAnsi="Times New Roman" w:cs="Times New Roman"/>
                <w:b/>
                <w:kern w:val="0"/>
                <w:sz w:val="20"/>
                <w:szCs w:val="24"/>
                <w14:ligatures w14:val="none"/>
              </w:rPr>
              <w:t xml:space="preserve"> сервиса</w:t>
            </w:r>
          </w:p>
        </w:tc>
        <w:tc>
          <w:tcPr>
            <w:tcW w:w="61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Срок осуществления межведомственного информационно</w:t>
            </w:r>
            <w:r w:rsidRPr="007E40F7">
              <w:rPr>
                <w:rFonts w:ascii="Times New Roman" w:eastAsia="Calibri" w:hAnsi="Times New Roman" w:cs="Times New Roman"/>
                <w:b/>
                <w:kern w:val="0"/>
                <w:sz w:val="20"/>
                <w:szCs w:val="24"/>
                <w14:ligatures w14:val="none"/>
              </w:rPr>
              <w:lastRenderedPageBreak/>
              <w:t>го взаимодействия</w:t>
            </w:r>
          </w:p>
        </w:tc>
        <w:tc>
          <w:tcPr>
            <w:tcW w:w="61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lastRenderedPageBreak/>
              <w:t>Форма (шаблон)</w:t>
            </w:r>
          </w:p>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межведомственного запроса</w:t>
            </w:r>
          </w:p>
        </w:tc>
        <w:tc>
          <w:tcPr>
            <w:tcW w:w="61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Образец заполнения формы межведомственного запроса</w:t>
            </w:r>
          </w:p>
        </w:tc>
      </w:tr>
      <w:tr w:rsidR="007E40F7" w:rsidRPr="007E40F7" w:rsidTr="00653237">
        <w:tc>
          <w:tcPr>
            <w:tcW w:w="61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1</w:t>
            </w:r>
          </w:p>
        </w:tc>
        <w:tc>
          <w:tcPr>
            <w:tcW w:w="524"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2</w:t>
            </w:r>
          </w:p>
        </w:tc>
        <w:tc>
          <w:tcPr>
            <w:tcW w:w="61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3</w:t>
            </w:r>
          </w:p>
        </w:tc>
        <w:tc>
          <w:tcPr>
            <w:tcW w:w="606"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4</w:t>
            </w:r>
          </w:p>
        </w:tc>
        <w:tc>
          <w:tcPr>
            <w:tcW w:w="491"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5</w:t>
            </w:r>
          </w:p>
        </w:tc>
        <w:tc>
          <w:tcPr>
            <w:tcW w:w="318"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6</w:t>
            </w:r>
          </w:p>
        </w:tc>
        <w:tc>
          <w:tcPr>
            <w:tcW w:w="61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7</w:t>
            </w:r>
          </w:p>
        </w:tc>
        <w:tc>
          <w:tcPr>
            <w:tcW w:w="61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8</w:t>
            </w:r>
          </w:p>
        </w:tc>
        <w:tc>
          <w:tcPr>
            <w:tcW w:w="612" w:type="pct"/>
          </w:tcPr>
          <w:p w:rsidR="007E40F7" w:rsidRPr="007E40F7" w:rsidRDefault="007E40F7" w:rsidP="007E40F7">
            <w:pPr>
              <w:spacing w:after="0" w:line="276" w:lineRule="auto"/>
              <w:jc w:val="center"/>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9</w:t>
            </w:r>
          </w:p>
        </w:tc>
      </w:tr>
      <w:tr w:rsidR="007E40F7" w:rsidRPr="007E40F7" w:rsidTr="00653237">
        <w:tc>
          <w:tcPr>
            <w:tcW w:w="612"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p>
        </w:tc>
        <w:tc>
          <w:tcPr>
            <w:tcW w:w="524" w:type="pct"/>
          </w:tcPr>
          <w:p w:rsidR="007E40F7" w:rsidRPr="007E40F7" w:rsidRDefault="007E40F7" w:rsidP="007E40F7">
            <w:pPr>
              <w:spacing w:after="0" w:line="276" w:lineRule="auto"/>
              <w:rPr>
                <w:rFonts w:ascii="Times New Roman" w:eastAsia="Calibri" w:hAnsi="Times New Roman" w:cs="Times New Roman"/>
                <w:kern w:val="0"/>
                <w:sz w:val="20"/>
                <w:szCs w:val="24"/>
                <w14:ligatures w14:val="none"/>
              </w:rPr>
            </w:pPr>
          </w:p>
        </w:tc>
        <w:tc>
          <w:tcPr>
            <w:tcW w:w="612" w:type="pct"/>
          </w:tcPr>
          <w:p w:rsidR="007E40F7" w:rsidRPr="007E40F7" w:rsidRDefault="007E40F7" w:rsidP="007E40F7">
            <w:pPr>
              <w:spacing w:after="0" w:line="276" w:lineRule="auto"/>
              <w:jc w:val="both"/>
              <w:rPr>
                <w:rFonts w:ascii="Times New Roman" w:eastAsia="Calibri" w:hAnsi="Times New Roman" w:cs="Times New Roman"/>
                <w:b/>
                <w:kern w:val="0"/>
                <w:sz w:val="20"/>
                <w:szCs w:val="24"/>
                <w14:ligatures w14:val="none"/>
              </w:rPr>
            </w:pPr>
          </w:p>
        </w:tc>
        <w:tc>
          <w:tcPr>
            <w:tcW w:w="606" w:type="pct"/>
          </w:tcPr>
          <w:p w:rsidR="007E40F7" w:rsidRPr="007E40F7" w:rsidRDefault="007E40F7" w:rsidP="007E40F7">
            <w:pPr>
              <w:spacing w:after="0" w:line="276" w:lineRule="auto"/>
              <w:jc w:val="both"/>
              <w:rPr>
                <w:rFonts w:ascii="Times New Roman" w:eastAsia="Calibri" w:hAnsi="Times New Roman" w:cs="Times New Roman"/>
                <w:kern w:val="0"/>
                <w:sz w:val="20"/>
                <w:szCs w:val="24"/>
                <w14:ligatures w14:val="none"/>
              </w:rPr>
            </w:pPr>
          </w:p>
        </w:tc>
        <w:tc>
          <w:tcPr>
            <w:tcW w:w="491" w:type="pct"/>
          </w:tcPr>
          <w:p w:rsidR="007E40F7" w:rsidRPr="007E40F7" w:rsidRDefault="007E40F7" w:rsidP="007E40F7">
            <w:pPr>
              <w:spacing w:after="0" w:line="276" w:lineRule="auto"/>
              <w:jc w:val="both"/>
              <w:rPr>
                <w:rFonts w:ascii="Times New Roman" w:eastAsia="Calibri" w:hAnsi="Times New Roman" w:cs="Times New Roman"/>
                <w:b/>
                <w:kern w:val="0"/>
                <w:sz w:val="20"/>
                <w:szCs w:val="24"/>
                <w14:ligatures w14:val="none"/>
              </w:rPr>
            </w:pPr>
          </w:p>
        </w:tc>
        <w:tc>
          <w:tcPr>
            <w:tcW w:w="318"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p>
        </w:tc>
        <w:tc>
          <w:tcPr>
            <w:tcW w:w="612"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p>
        </w:tc>
        <w:tc>
          <w:tcPr>
            <w:tcW w:w="612"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p>
        </w:tc>
        <w:tc>
          <w:tcPr>
            <w:tcW w:w="612" w:type="pct"/>
          </w:tcPr>
          <w:p w:rsidR="007E40F7" w:rsidRPr="007E40F7" w:rsidRDefault="007E40F7" w:rsidP="007E40F7">
            <w:pPr>
              <w:spacing w:after="0" w:line="276" w:lineRule="auto"/>
              <w:jc w:val="center"/>
              <w:rPr>
                <w:rFonts w:ascii="Times New Roman" w:eastAsia="Calibri" w:hAnsi="Times New Roman" w:cs="Times New Roman"/>
                <w:kern w:val="0"/>
                <w:sz w:val="20"/>
                <w:szCs w:val="24"/>
                <w14:ligatures w14:val="none"/>
              </w:rPr>
            </w:pPr>
          </w:p>
        </w:tc>
      </w:tr>
    </w:tbl>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Раздел 6. «Результат «услуги»</w:t>
      </w:r>
    </w:p>
    <w:tbl>
      <w:tblPr>
        <w:tblStyle w:val="1"/>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7E40F7" w:rsidRPr="007E40F7" w:rsidTr="00653237">
        <w:tc>
          <w:tcPr>
            <w:tcW w:w="534" w:type="dxa"/>
            <w:vMerge w:val="restart"/>
          </w:tcPr>
          <w:p w:rsidR="007E40F7" w:rsidRPr="007E40F7" w:rsidRDefault="007E40F7" w:rsidP="007E40F7">
            <w:pPr>
              <w:spacing w:after="200"/>
              <w:jc w:val="center"/>
              <w:rPr>
                <w:b/>
                <w:sz w:val="18"/>
                <w:szCs w:val="18"/>
              </w:rPr>
            </w:pPr>
            <w:r w:rsidRPr="007E40F7">
              <w:rPr>
                <w:b/>
                <w:sz w:val="18"/>
                <w:szCs w:val="18"/>
              </w:rPr>
              <w:t>№ п/п</w:t>
            </w:r>
          </w:p>
        </w:tc>
        <w:tc>
          <w:tcPr>
            <w:tcW w:w="2976" w:type="dxa"/>
            <w:vMerge w:val="restart"/>
          </w:tcPr>
          <w:p w:rsidR="007E40F7" w:rsidRPr="007E40F7" w:rsidRDefault="007E40F7" w:rsidP="007E40F7">
            <w:pPr>
              <w:spacing w:after="200"/>
              <w:jc w:val="center"/>
              <w:rPr>
                <w:b/>
                <w:sz w:val="18"/>
                <w:szCs w:val="18"/>
              </w:rPr>
            </w:pPr>
            <w:r w:rsidRPr="007E40F7">
              <w:rPr>
                <w:b/>
                <w:sz w:val="18"/>
                <w:szCs w:val="18"/>
              </w:rPr>
              <w:t>Документ/документы, являющиеся результатом «</w:t>
            </w:r>
            <w:proofErr w:type="spellStart"/>
            <w:r w:rsidRPr="007E40F7">
              <w:rPr>
                <w:b/>
                <w:sz w:val="18"/>
                <w:szCs w:val="18"/>
              </w:rPr>
              <w:t>подуслуги</w:t>
            </w:r>
            <w:proofErr w:type="spellEnd"/>
            <w:r w:rsidRPr="007E40F7">
              <w:rPr>
                <w:b/>
                <w:sz w:val="18"/>
                <w:szCs w:val="18"/>
              </w:rPr>
              <w:t>»</w:t>
            </w:r>
          </w:p>
        </w:tc>
        <w:tc>
          <w:tcPr>
            <w:tcW w:w="2273" w:type="dxa"/>
            <w:vMerge w:val="restart"/>
          </w:tcPr>
          <w:p w:rsidR="007E40F7" w:rsidRPr="007E40F7" w:rsidRDefault="007E40F7" w:rsidP="007E40F7">
            <w:pPr>
              <w:spacing w:after="200"/>
              <w:jc w:val="center"/>
              <w:rPr>
                <w:b/>
                <w:sz w:val="18"/>
                <w:szCs w:val="18"/>
              </w:rPr>
            </w:pPr>
            <w:r w:rsidRPr="007E40F7">
              <w:rPr>
                <w:b/>
                <w:sz w:val="18"/>
                <w:szCs w:val="18"/>
              </w:rPr>
              <w:t>Требования к документу/документам, являющимся результатом «</w:t>
            </w:r>
            <w:proofErr w:type="spellStart"/>
            <w:r w:rsidRPr="007E40F7">
              <w:rPr>
                <w:b/>
                <w:sz w:val="18"/>
                <w:szCs w:val="18"/>
              </w:rPr>
              <w:t>подуслуги</w:t>
            </w:r>
            <w:proofErr w:type="spellEnd"/>
            <w:r w:rsidRPr="007E40F7">
              <w:rPr>
                <w:b/>
                <w:sz w:val="18"/>
                <w:szCs w:val="18"/>
              </w:rPr>
              <w:t>»</w:t>
            </w:r>
          </w:p>
        </w:tc>
        <w:tc>
          <w:tcPr>
            <w:tcW w:w="1838" w:type="dxa"/>
            <w:vMerge w:val="restart"/>
          </w:tcPr>
          <w:p w:rsidR="007E40F7" w:rsidRPr="007E40F7" w:rsidRDefault="007E40F7" w:rsidP="007E40F7">
            <w:pPr>
              <w:spacing w:after="200"/>
              <w:jc w:val="center"/>
              <w:rPr>
                <w:b/>
                <w:sz w:val="18"/>
                <w:szCs w:val="18"/>
              </w:rPr>
            </w:pPr>
            <w:r w:rsidRPr="007E40F7">
              <w:rPr>
                <w:b/>
                <w:sz w:val="18"/>
                <w:szCs w:val="18"/>
              </w:rPr>
              <w:t>Характеристика результата (положительный/</w:t>
            </w:r>
          </w:p>
          <w:p w:rsidR="007E40F7" w:rsidRPr="007E40F7" w:rsidRDefault="007E40F7" w:rsidP="007E40F7">
            <w:pPr>
              <w:spacing w:after="200"/>
              <w:jc w:val="center"/>
              <w:rPr>
                <w:b/>
                <w:sz w:val="18"/>
                <w:szCs w:val="18"/>
              </w:rPr>
            </w:pPr>
            <w:r w:rsidRPr="007E40F7">
              <w:rPr>
                <w:b/>
                <w:sz w:val="18"/>
                <w:szCs w:val="18"/>
              </w:rPr>
              <w:t>отрицательный)</w:t>
            </w:r>
          </w:p>
        </w:tc>
        <w:tc>
          <w:tcPr>
            <w:tcW w:w="1701" w:type="dxa"/>
            <w:vMerge w:val="restart"/>
          </w:tcPr>
          <w:p w:rsidR="007E40F7" w:rsidRPr="007E40F7" w:rsidRDefault="007E40F7" w:rsidP="007E40F7">
            <w:pPr>
              <w:spacing w:after="200"/>
              <w:jc w:val="center"/>
              <w:rPr>
                <w:b/>
                <w:sz w:val="18"/>
                <w:szCs w:val="18"/>
              </w:rPr>
            </w:pPr>
            <w:r w:rsidRPr="007E40F7">
              <w:rPr>
                <w:b/>
                <w:sz w:val="18"/>
                <w:szCs w:val="18"/>
              </w:rPr>
              <w:t>Форма документа/ документов, являющимся результатом «</w:t>
            </w:r>
            <w:proofErr w:type="spellStart"/>
            <w:r w:rsidRPr="007E40F7">
              <w:rPr>
                <w:b/>
                <w:sz w:val="18"/>
                <w:szCs w:val="18"/>
              </w:rPr>
              <w:t>подуслуги</w:t>
            </w:r>
            <w:proofErr w:type="spellEnd"/>
            <w:r w:rsidRPr="007E40F7">
              <w:rPr>
                <w:b/>
                <w:sz w:val="18"/>
                <w:szCs w:val="18"/>
              </w:rPr>
              <w:t>»</w:t>
            </w:r>
          </w:p>
        </w:tc>
        <w:tc>
          <w:tcPr>
            <w:tcW w:w="1559" w:type="dxa"/>
            <w:vMerge w:val="restart"/>
          </w:tcPr>
          <w:p w:rsidR="007E40F7" w:rsidRPr="007E40F7" w:rsidRDefault="007E40F7" w:rsidP="007E40F7">
            <w:pPr>
              <w:spacing w:after="200"/>
              <w:jc w:val="center"/>
              <w:rPr>
                <w:b/>
                <w:sz w:val="18"/>
                <w:szCs w:val="18"/>
              </w:rPr>
            </w:pPr>
            <w:r w:rsidRPr="007E40F7">
              <w:rPr>
                <w:b/>
                <w:sz w:val="18"/>
                <w:szCs w:val="18"/>
              </w:rPr>
              <w:t>Образец документа/ документов, являющихся результатом «</w:t>
            </w:r>
            <w:proofErr w:type="spellStart"/>
            <w:r w:rsidRPr="007E40F7">
              <w:rPr>
                <w:b/>
                <w:sz w:val="18"/>
                <w:szCs w:val="18"/>
              </w:rPr>
              <w:t>подуслуги</w:t>
            </w:r>
            <w:proofErr w:type="spellEnd"/>
            <w:r w:rsidRPr="007E40F7">
              <w:rPr>
                <w:b/>
                <w:sz w:val="18"/>
                <w:szCs w:val="18"/>
              </w:rPr>
              <w:t>»</w:t>
            </w:r>
          </w:p>
        </w:tc>
        <w:tc>
          <w:tcPr>
            <w:tcW w:w="1985" w:type="dxa"/>
            <w:vMerge w:val="restart"/>
          </w:tcPr>
          <w:p w:rsidR="007E40F7" w:rsidRPr="007E40F7" w:rsidRDefault="007E40F7" w:rsidP="007E40F7">
            <w:pPr>
              <w:spacing w:after="200"/>
              <w:jc w:val="center"/>
              <w:rPr>
                <w:b/>
                <w:sz w:val="18"/>
                <w:szCs w:val="18"/>
              </w:rPr>
            </w:pPr>
            <w:r w:rsidRPr="007E40F7">
              <w:rPr>
                <w:b/>
                <w:sz w:val="18"/>
                <w:szCs w:val="18"/>
              </w:rPr>
              <w:t>Способ получения результата</w:t>
            </w:r>
          </w:p>
        </w:tc>
        <w:tc>
          <w:tcPr>
            <w:tcW w:w="2672" w:type="dxa"/>
            <w:gridSpan w:val="2"/>
          </w:tcPr>
          <w:p w:rsidR="007E40F7" w:rsidRPr="007E40F7" w:rsidRDefault="007E40F7" w:rsidP="007E40F7">
            <w:pPr>
              <w:spacing w:after="200"/>
              <w:jc w:val="center"/>
              <w:rPr>
                <w:b/>
                <w:sz w:val="18"/>
                <w:szCs w:val="18"/>
              </w:rPr>
            </w:pPr>
            <w:r w:rsidRPr="007E40F7">
              <w:rPr>
                <w:b/>
                <w:sz w:val="18"/>
                <w:szCs w:val="18"/>
              </w:rPr>
              <w:t>Срок хранения невостребованных заявителем результатов</w:t>
            </w:r>
          </w:p>
        </w:tc>
      </w:tr>
      <w:tr w:rsidR="007E40F7" w:rsidRPr="007E40F7" w:rsidTr="00653237">
        <w:tc>
          <w:tcPr>
            <w:tcW w:w="534" w:type="dxa"/>
            <w:vMerge/>
          </w:tcPr>
          <w:p w:rsidR="007E40F7" w:rsidRPr="007E40F7" w:rsidRDefault="007E40F7" w:rsidP="007E40F7">
            <w:pPr>
              <w:spacing w:after="200"/>
              <w:jc w:val="center"/>
              <w:rPr>
                <w:b/>
                <w:sz w:val="18"/>
                <w:szCs w:val="18"/>
              </w:rPr>
            </w:pPr>
          </w:p>
        </w:tc>
        <w:tc>
          <w:tcPr>
            <w:tcW w:w="2976" w:type="dxa"/>
            <w:vMerge/>
          </w:tcPr>
          <w:p w:rsidR="007E40F7" w:rsidRPr="007E40F7" w:rsidRDefault="007E40F7" w:rsidP="007E40F7">
            <w:pPr>
              <w:spacing w:after="200"/>
              <w:jc w:val="center"/>
              <w:rPr>
                <w:b/>
                <w:sz w:val="18"/>
                <w:szCs w:val="18"/>
              </w:rPr>
            </w:pPr>
          </w:p>
        </w:tc>
        <w:tc>
          <w:tcPr>
            <w:tcW w:w="2273" w:type="dxa"/>
            <w:vMerge/>
          </w:tcPr>
          <w:p w:rsidR="007E40F7" w:rsidRPr="007E40F7" w:rsidRDefault="007E40F7" w:rsidP="007E40F7">
            <w:pPr>
              <w:spacing w:after="200"/>
              <w:jc w:val="center"/>
              <w:rPr>
                <w:b/>
                <w:sz w:val="18"/>
                <w:szCs w:val="18"/>
              </w:rPr>
            </w:pPr>
          </w:p>
        </w:tc>
        <w:tc>
          <w:tcPr>
            <w:tcW w:w="1838" w:type="dxa"/>
            <w:vMerge/>
          </w:tcPr>
          <w:p w:rsidR="007E40F7" w:rsidRPr="007E40F7" w:rsidRDefault="007E40F7" w:rsidP="007E40F7">
            <w:pPr>
              <w:spacing w:after="200"/>
              <w:jc w:val="center"/>
              <w:rPr>
                <w:b/>
                <w:sz w:val="18"/>
                <w:szCs w:val="18"/>
              </w:rPr>
            </w:pPr>
          </w:p>
        </w:tc>
        <w:tc>
          <w:tcPr>
            <w:tcW w:w="1701" w:type="dxa"/>
            <w:vMerge/>
          </w:tcPr>
          <w:p w:rsidR="007E40F7" w:rsidRPr="007E40F7" w:rsidRDefault="007E40F7" w:rsidP="007E40F7">
            <w:pPr>
              <w:spacing w:after="200"/>
              <w:jc w:val="center"/>
              <w:rPr>
                <w:b/>
                <w:sz w:val="18"/>
                <w:szCs w:val="18"/>
              </w:rPr>
            </w:pPr>
          </w:p>
        </w:tc>
        <w:tc>
          <w:tcPr>
            <w:tcW w:w="1559" w:type="dxa"/>
            <w:vMerge/>
          </w:tcPr>
          <w:p w:rsidR="007E40F7" w:rsidRPr="007E40F7" w:rsidRDefault="007E40F7" w:rsidP="007E40F7">
            <w:pPr>
              <w:spacing w:after="200"/>
              <w:jc w:val="center"/>
              <w:rPr>
                <w:b/>
                <w:sz w:val="18"/>
                <w:szCs w:val="18"/>
              </w:rPr>
            </w:pPr>
          </w:p>
        </w:tc>
        <w:tc>
          <w:tcPr>
            <w:tcW w:w="1985" w:type="dxa"/>
            <w:vMerge/>
          </w:tcPr>
          <w:p w:rsidR="007E40F7" w:rsidRPr="007E40F7" w:rsidRDefault="007E40F7" w:rsidP="007E40F7">
            <w:pPr>
              <w:spacing w:after="200"/>
              <w:jc w:val="center"/>
              <w:rPr>
                <w:b/>
                <w:sz w:val="18"/>
                <w:szCs w:val="18"/>
              </w:rPr>
            </w:pPr>
          </w:p>
        </w:tc>
        <w:tc>
          <w:tcPr>
            <w:tcW w:w="1276" w:type="dxa"/>
          </w:tcPr>
          <w:p w:rsidR="007E40F7" w:rsidRPr="007E40F7" w:rsidRDefault="007E40F7" w:rsidP="007E40F7">
            <w:pPr>
              <w:spacing w:after="200"/>
              <w:jc w:val="center"/>
              <w:rPr>
                <w:b/>
                <w:sz w:val="18"/>
                <w:szCs w:val="18"/>
              </w:rPr>
            </w:pPr>
            <w:r w:rsidRPr="007E40F7">
              <w:rPr>
                <w:b/>
                <w:sz w:val="18"/>
                <w:szCs w:val="18"/>
              </w:rPr>
              <w:t>в органе</w:t>
            </w:r>
          </w:p>
        </w:tc>
        <w:tc>
          <w:tcPr>
            <w:tcW w:w="1396" w:type="dxa"/>
          </w:tcPr>
          <w:p w:rsidR="007E40F7" w:rsidRPr="007E40F7" w:rsidRDefault="007E40F7" w:rsidP="007E40F7">
            <w:pPr>
              <w:spacing w:after="200"/>
              <w:jc w:val="center"/>
              <w:rPr>
                <w:b/>
                <w:sz w:val="18"/>
                <w:szCs w:val="18"/>
              </w:rPr>
            </w:pPr>
            <w:r w:rsidRPr="007E40F7">
              <w:rPr>
                <w:b/>
                <w:sz w:val="18"/>
                <w:szCs w:val="18"/>
              </w:rPr>
              <w:t>в МФЦ</w:t>
            </w:r>
          </w:p>
        </w:tc>
      </w:tr>
      <w:tr w:rsidR="007E40F7" w:rsidRPr="007E40F7" w:rsidTr="00653237">
        <w:tc>
          <w:tcPr>
            <w:tcW w:w="534" w:type="dxa"/>
          </w:tcPr>
          <w:p w:rsidR="007E40F7" w:rsidRPr="007E40F7" w:rsidRDefault="007E40F7" w:rsidP="007E40F7">
            <w:pPr>
              <w:spacing w:after="200"/>
              <w:jc w:val="center"/>
              <w:rPr>
                <w:b/>
                <w:sz w:val="18"/>
                <w:szCs w:val="18"/>
              </w:rPr>
            </w:pPr>
            <w:r w:rsidRPr="007E40F7">
              <w:rPr>
                <w:b/>
                <w:sz w:val="18"/>
                <w:szCs w:val="18"/>
              </w:rPr>
              <w:t>1</w:t>
            </w:r>
          </w:p>
        </w:tc>
        <w:tc>
          <w:tcPr>
            <w:tcW w:w="2976" w:type="dxa"/>
          </w:tcPr>
          <w:p w:rsidR="007E40F7" w:rsidRPr="007E40F7" w:rsidRDefault="007E40F7" w:rsidP="007E40F7">
            <w:pPr>
              <w:spacing w:after="200"/>
              <w:jc w:val="center"/>
              <w:rPr>
                <w:b/>
                <w:sz w:val="18"/>
                <w:szCs w:val="18"/>
              </w:rPr>
            </w:pPr>
            <w:r w:rsidRPr="007E40F7">
              <w:rPr>
                <w:b/>
                <w:sz w:val="18"/>
                <w:szCs w:val="18"/>
              </w:rPr>
              <w:t>2</w:t>
            </w:r>
          </w:p>
        </w:tc>
        <w:tc>
          <w:tcPr>
            <w:tcW w:w="2273" w:type="dxa"/>
          </w:tcPr>
          <w:p w:rsidR="007E40F7" w:rsidRPr="007E40F7" w:rsidRDefault="007E40F7" w:rsidP="007E40F7">
            <w:pPr>
              <w:spacing w:after="200"/>
              <w:jc w:val="center"/>
              <w:rPr>
                <w:b/>
                <w:sz w:val="18"/>
                <w:szCs w:val="18"/>
              </w:rPr>
            </w:pPr>
            <w:r w:rsidRPr="007E40F7">
              <w:rPr>
                <w:b/>
                <w:sz w:val="18"/>
                <w:szCs w:val="18"/>
              </w:rPr>
              <w:t>3</w:t>
            </w:r>
          </w:p>
        </w:tc>
        <w:tc>
          <w:tcPr>
            <w:tcW w:w="1838" w:type="dxa"/>
          </w:tcPr>
          <w:p w:rsidR="007E40F7" w:rsidRPr="007E40F7" w:rsidRDefault="007E40F7" w:rsidP="007E40F7">
            <w:pPr>
              <w:spacing w:after="200"/>
              <w:jc w:val="center"/>
              <w:rPr>
                <w:b/>
                <w:sz w:val="18"/>
                <w:szCs w:val="18"/>
              </w:rPr>
            </w:pPr>
            <w:r w:rsidRPr="007E40F7">
              <w:rPr>
                <w:b/>
                <w:sz w:val="18"/>
                <w:szCs w:val="18"/>
              </w:rPr>
              <w:t>4</w:t>
            </w:r>
          </w:p>
        </w:tc>
        <w:tc>
          <w:tcPr>
            <w:tcW w:w="1701" w:type="dxa"/>
          </w:tcPr>
          <w:p w:rsidR="007E40F7" w:rsidRPr="007E40F7" w:rsidRDefault="007E40F7" w:rsidP="007E40F7">
            <w:pPr>
              <w:spacing w:after="200"/>
              <w:jc w:val="center"/>
              <w:rPr>
                <w:b/>
                <w:sz w:val="18"/>
                <w:szCs w:val="18"/>
              </w:rPr>
            </w:pPr>
            <w:r w:rsidRPr="007E40F7">
              <w:rPr>
                <w:b/>
                <w:sz w:val="18"/>
                <w:szCs w:val="18"/>
              </w:rPr>
              <w:t>5</w:t>
            </w:r>
          </w:p>
        </w:tc>
        <w:tc>
          <w:tcPr>
            <w:tcW w:w="1559" w:type="dxa"/>
          </w:tcPr>
          <w:p w:rsidR="007E40F7" w:rsidRPr="007E40F7" w:rsidRDefault="007E40F7" w:rsidP="007E40F7">
            <w:pPr>
              <w:spacing w:after="200"/>
              <w:jc w:val="center"/>
              <w:rPr>
                <w:b/>
                <w:sz w:val="18"/>
                <w:szCs w:val="18"/>
              </w:rPr>
            </w:pPr>
            <w:r w:rsidRPr="007E40F7">
              <w:rPr>
                <w:b/>
                <w:sz w:val="18"/>
                <w:szCs w:val="18"/>
              </w:rPr>
              <w:t>6</w:t>
            </w:r>
          </w:p>
        </w:tc>
        <w:tc>
          <w:tcPr>
            <w:tcW w:w="1985" w:type="dxa"/>
          </w:tcPr>
          <w:p w:rsidR="007E40F7" w:rsidRPr="007E40F7" w:rsidRDefault="007E40F7" w:rsidP="007E40F7">
            <w:pPr>
              <w:spacing w:after="200"/>
              <w:jc w:val="center"/>
              <w:rPr>
                <w:b/>
                <w:sz w:val="18"/>
                <w:szCs w:val="18"/>
              </w:rPr>
            </w:pPr>
            <w:r w:rsidRPr="007E40F7">
              <w:rPr>
                <w:b/>
                <w:sz w:val="18"/>
                <w:szCs w:val="18"/>
              </w:rPr>
              <w:t>7</w:t>
            </w:r>
          </w:p>
        </w:tc>
        <w:tc>
          <w:tcPr>
            <w:tcW w:w="1276" w:type="dxa"/>
          </w:tcPr>
          <w:p w:rsidR="007E40F7" w:rsidRPr="007E40F7" w:rsidRDefault="007E40F7" w:rsidP="007E40F7">
            <w:pPr>
              <w:spacing w:after="200"/>
              <w:jc w:val="center"/>
              <w:rPr>
                <w:b/>
                <w:sz w:val="18"/>
                <w:szCs w:val="18"/>
              </w:rPr>
            </w:pPr>
            <w:r w:rsidRPr="007E40F7">
              <w:rPr>
                <w:b/>
                <w:sz w:val="18"/>
                <w:szCs w:val="18"/>
              </w:rPr>
              <w:t>8</w:t>
            </w:r>
          </w:p>
        </w:tc>
        <w:tc>
          <w:tcPr>
            <w:tcW w:w="1396" w:type="dxa"/>
          </w:tcPr>
          <w:p w:rsidR="007E40F7" w:rsidRPr="007E40F7" w:rsidRDefault="007E40F7" w:rsidP="007E40F7">
            <w:pPr>
              <w:spacing w:after="200"/>
              <w:jc w:val="center"/>
              <w:rPr>
                <w:b/>
                <w:sz w:val="18"/>
                <w:szCs w:val="18"/>
              </w:rPr>
            </w:pPr>
            <w:r w:rsidRPr="007E40F7">
              <w:rPr>
                <w:b/>
                <w:sz w:val="18"/>
                <w:szCs w:val="18"/>
              </w:rPr>
              <w:t>9</w:t>
            </w:r>
          </w:p>
        </w:tc>
      </w:tr>
      <w:tr w:rsidR="007E40F7" w:rsidRPr="007E40F7" w:rsidTr="00653237">
        <w:tc>
          <w:tcPr>
            <w:tcW w:w="15538" w:type="dxa"/>
            <w:gridSpan w:val="9"/>
          </w:tcPr>
          <w:p w:rsidR="007E40F7" w:rsidRPr="007E40F7" w:rsidRDefault="007E40F7" w:rsidP="007E40F7">
            <w:pPr>
              <w:spacing w:after="200"/>
              <w:rPr>
                <w:b/>
                <w:sz w:val="18"/>
                <w:szCs w:val="18"/>
              </w:rPr>
            </w:pPr>
            <w:r w:rsidRPr="007E40F7">
              <w:rPr>
                <w:b/>
                <w:sz w:val="18"/>
                <w:szCs w:val="18"/>
              </w:rPr>
              <w:t>Наименование «</w:t>
            </w:r>
            <w:proofErr w:type="spellStart"/>
            <w:r w:rsidRPr="007E40F7">
              <w:rPr>
                <w:b/>
                <w:sz w:val="18"/>
                <w:szCs w:val="18"/>
              </w:rPr>
              <w:t>подуслуги</w:t>
            </w:r>
            <w:proofErr w:type="spellEnd"/>
            <w:r w:rsidRPr="007E40F7">
              <w:rPr>
                <w:b/>
                <w:sz w:val="18"/>
                <w:szCs w:val="18"/>
              </w:rPr>
              <w:t>»:  Передача жилых помещений муниципального жилищного фонда в собственность граждан в порядке приватизации</w:t>
            </w:r>
          </w:p>
        </w:tc>
      </w:tr>
      <w:tr w:rsidR="007E40F7" w:rsidRPr="007E40F7" w:rsidTr="00653237">
        <w:tc>
          <w:tcPr>
            <w:tcW w:w="534" w:type="dxa"/>
          </w:tcPr>
          <w:p w:rsidR="007E40F7" w:rsidRPr="007E40F7" w:rsidRDefault="007E40F7" w:rsidP="007E40F7">
            <w:pPr>
              <w:spacing w:after="200"/>
              <w:jc w:val="center"/>
              <w:rPr>
                <w:sz w:val="18"/>
                <w:szCs w:val="18"/>
              </w:rPr>
            </w:pPr>
            <w:r w:rsidRPr="007E40F7">
              <w:rPr>
                <w:sz w:val="18"/>
                <w:szCs w:val="18"/>
              </w:rPr>
              <w:t>1.</w:t>
            </w:r>
          </w:p>
        </w:tc>
        <w:tc>
          <w:tcPr>
            <w:tcW w:w="2976" w:type="dxa"/>
          </w:tcPr>
          <w:p w:rsidR="007E40F7" w:rsidRPr="007E40F7" w:rsidRDefault="007E40F7" w:rsidP="007E40F7">
            <w:pPr>
              <w:spacing w:after="200"/>
              <w:rPr>
                <w:sz w:val="18"/>
                <w:szCs w:val="18"/>
              </w:rPr>
            </w:pPr>
            <w:r w:rsidRPr="007E40F7">
              <w:rPr>
                <w:sz w:val="18"/>
                <w:szCs w:val="18"/>
              </w:rPr>
              <w:t>Договор передачи в собственность жилого помещения в порядке приватизации</w:t>
            </w:r>
          </w:p>
        </w:tc>
        <w:tc>
          <w:tcPr>
            <w:tcW w:w="2273" w:type="dxa"/>
          </w:tcPr>
          <w:p w:rsidR="007E40F7" w:rsidRPr="007E40F7" w:rsidRDefault="007E40F7" w:rsidP="007E40F7">
            <w:pPr>
              <w:spacing w:after="200"/>
              <w:rPr>
                <w:sz w:val="18"/>
                <w:szCs w:val="18"/>
              </w:rPr>
            </w:pPr>
          </w:p>
        </w:tc>
        <w:tc>
          <w:tcPr>
            <w:tcW w:w="1838" w:type="dxa"/>
          </w:tcPr>
          <w:p w:rsidR="007E40F7" w:rsidRPr="007E40F7" w:rsidRDefault="007E40F7" w:rsidP="007E40F7">
            <w:pPr>
              <w:spacing w:after="200"/>
              <w:jc w:val="both"/>
              <w:rPr>
                <w:sz w:val="18"/>
                <w:szCs w:val="18"/>
              </w:rPr>
            </w:pPr>
            <w:r w:rsidRPr="007E40F7">
              <w:rPr>
                <w:sz w:val="18"/>
                <w:szCs w:val="18"/>
              </w:rPr>
              <w:t>положительный</w:t>
            </w:r>
          </w:p>
        </w:tc>
        <w:tc>
          <w:tcPr>
            <w:tcW w:w="1701" w:type="dxa"/>
          </w:tcPr>
          <w:p w:rsidR="007E40F7" w:rsidRPr="007E40F7" w:rsidRDefault="007E40F7" w:rsidP="007E40F7">
            <w:pPr>
              <w:spacing w:after="200"/>
              <w:jc w:val="both"/>
              <w:rPr>
                <w:sz w:val="18"/>
                <w:szCs w:val="18"/>
              </w:rPr>
            </w:pPr>
            <w:r w:rsidRPr="007E40F7">
              <w:rPr>
                <w:sz w:val="18"/>
                <w:szCs w:val="18"/>
              </w:rPr>
              <w:t>-</w:t>
            </w:r>
          </w:p>
        </w:tc>
        <w:tc>
          <w:tcPr>
            <w:tcW w:w="1559" w:type="dxa"/>
          </w:tcPr>
          <w:p w:rsidR="007E40F7" w:rsidRPr="007E40F7" w:rsidRDefault="007E40F7" w:rsidP="007E40F7">
            <w:pPr>
              <w:spacing w:after="200"/>
              <w:jc w:val="both"/>
              <w:rPr>
                <w:sz w:val="18"/>
                <w:szCs w:val="18"/>
              </w:rPr>
            </w:pPr>
          </w:p>
        </w:tc>
        <w:tc>
          <w:tcPr>
            <w:tcW w:w="1985" w:type="dxa"/>
          </w:tcPr>
          <w:p w:rsidR="007E40F7" w:rsidRPr="007E40F7" w:rsidRDefault="007E40F7" w:rsidP="007E40F7">
            <w:pPr>
              <w:spacing w:after="200"/>
              <w:rPr>
                <w:sz w:val="18"/>
                <w:szCs w:val="18"/>
              </w:rPr>
            </w:pPr>
            <w:r w:rsidRPr="007E40F7">
              <w:rPr>
                <w:sz w:val="18"/>
                <w:szCs w:val="18"/>
              </w:rPr>
              <w:t>- в органе на бумажном носителе;</w:t>
            </w:r>
          </w:p>
          <w:p w:rsidR="007E40F7" w:rsidRPr="007E40F7" w:rsidRDefault="007E40F7" w:rsidP="007E40F7">
            <w:pPr>
              <w:spacing w:after="200"/>
              <w:rPr>
                <w:sz w:val="18"/>
                <w:szCs w:val="18"/>
              </w:rPr>
            </w:pPr>
            <w:r w:rsidRPr="007E40F7">
              <w:rPr>
                <w:sz w:val="18"/>
                <w:szCs w:val="18"/>
              </w:rPr>
              <w:t>- почтовая связь;</w:t>
            </w:r>
          </w:p>
          <w:p w:rsidR="007E40F7" w:rsidRPr="007E40F7" w:rsidRDefault="007E40F7" w:rsidP="007E40F7">
            <w:pPr>
              <w:spacing w:after="200"/>
              <w:rPr>
                <w:sz w:val="18"/>
                <w:szCs w:val="18"/>
              </w:rPr>
            </w:pPr>
            <w:r w:rsidRPr="007E40F7">
              <w:rPr>
                <w:sz w:val="18"/>
                <w:szCs w:val="18"/>
              </w:rPr>
              <w:t>- в МФЦ на бумажном носителе, полученном из органа</w:t>
            </w:r>
          </w:p>
        </w:tc>
        <w:tc>
          <w:tcPr>
            <w:tcW w:w="1276" w:type="dxa"/>
          </w:tcPr>
          <w:p w:rsidR="007E40F7" w:rsidRPr="007E40F7" w:rsidRDefault="007E40F7" w:rsidP="007E40F7">
            <w:pPr>
              <w:spacing w:after="200"/>
              <w:rPr>
                <w:sz w:val="18"/>
                <w:szCs w:val="18"/>
              </w:rPr>
            </w:pPr>
            <w:r w:rsidRPr="007E40F7">
              <w:rPr>
                <w:sz w:val="18"/>
                <w:szCs w:val="18"/>
              </w:rPr>
              <w:t>-</w:t>
            </w:r>
          </w:p>
        </w:tc>
        <w:tc>
          <w:tcPr>
            <w:tcW w:w="1396" w:type="dxa"/>
          </w:tcPr>
          <w:p w:rsidR="007E40F7" w:rsidRPr="007E40F7" w:rsidRDefault="007E40F7" w:rsidP="007E40F7">
            <w:pPr>
              <w:spacing w:after="200"/>
              <w:rPr>
                <w:sz w:val="18"/>
                <w:szCs w:val="18"/>
              </w:rPr>
            </w:pPr>
            <w:r w:rsidRPr="007E40F7">
              <w:rPr>
                <w:sz w:val="18"/>
                <w:szCs w:val="18"/>
              </w:rPr>
              <w:t>30 календарных дней (после чего возвращаются в орган)</w:t>
            </w:r>
          </w:p>
        </w:tc>
      </w:tr>
      <w:tr w:rsidR="007E40F7" w:rsidRPr="007E40F7" w:rsidTr="00653237">
        <w:tc>
          <w:tcPr>
            <w:tcW w:w="534" w:type="dxa"/>
          </w:tcPr>
          <w:p w:rsidR="007E40F7" w:rsidRPr="007E40F7" w:rsidRDefault="007E40F7" w:rsidP="007E40F7">
            <w:pPr>
              <w:spacing w:after="200"/>
              <w:jc w:val="center"/>
              <w:rPr>
                <w:sz w:val="18"/>
                <w:szCs w:val="18"/>
              </w:rPr>
            </w:pPr>
            <w:r w:rsidRPr="007E40F7">
              <w:rPr>
                <w:sz w:val="18"/>
                <w:szCs w:val="18"/>
              </w:rPr>
              <w:t>2.</w:t>
            </w:r>
          </w:p>
        </w:tc>
        <w:tc>
          <w:tcPr>
            <w:tcW w:w="2976" w:type="dxa"/>
          </w:tcPr>
          <w:p w:rsidR="007E40F7" w:rsidRPr="007E40F7" w:rsidRDefault="007E40F7" w:rsidP="007E40F7">
            <w:pPr>
              <w:spacing w:after="200"/>
              <w:rPr>
                <w:sz w:val="18"/>
                <w:szCs w:val="18"/>
              </w:rPr>
            </w:pPr>
            <w:r w:rsidRPr="007E40F7">
              <w:rPr>
                <w:sz w:val="18"/>
                <w:szCs w:val="18"/>
              </w:rPr>
              <w:t>Уведомление об отказе в предоставлении муниципальной услуги</w:t>
            </w:r>
          </w:p>
        </w:tc>
        <w:tc>
          <w:tcPr>
            <w:tcW w:w="2273" w:type="dxa"/>
          </w:tcPr>
          <w:p w:rsidR="007E40F7" w:rsidRPr="007E40F7" w:rsidRDefault="007E40F7" w:rsidP="007E40F7">
            <w:pPr>
              <w:spacing w:after="200"/>
              <w:rPr>
                <w:sz w:val="18"/>
                <w:szCs w:val="18"/>
              </w:rPr>
            </w:pPr>
            <w:r w:rsidRPr="007E40F7">
              <w:rPr>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7E40F7" w:rsidRPr="007E40F7" w:rsidRDefault="007E40F7" w:rsidP="007E40F7">
            <w:pPr>
              <w:spacing w:after="200"/>
              <w:rPr>
                <w:sz w:val="18"/>
                <w:szCs w:val="18"/>
              </w:rPr>
            </w:pPr>
            <w:r w:rsidRPr="007E40F7">
              <w:rPr>
                <w:sz w:val="18"/>
                <w:szCs w:val="18"/>
              </w:rPr>
              <w:t>уведомление об отказе</w:t>
            </w:r>
          </w:p>
        </w:tc>
        <w:tc>
          <w:tcPr>
            <w:tcW w:w="1838" w:type="dxa"/>
          </w:tcPr>
          <w:p w:rsidR="007E40F7" w:rsidRPr="007E40F7" w:rsidRDefault="007E40F7" w:rsidP="007E40F7">
            <w:pPr>
              <w:spacing w:after="200"/>
              <w:jc w:val="both"/>
              <w:rPr>
                <w:sz w:val="18"/>
                <w:szCs w:val="18"/>
              </w:rPr>
            </w:pPr>
            <w:r w:rsidRPr="007E40F7">
              <w:rPr>
                <w:sz w:val="18"/>
                <w:szCs w:val="18"/>
              </w:rPr>
              <w:t>отрицательный</w:t>
            </w:r>
          </w:p>
        </w:tc>
        <w:tc>
          <w:tcPr>
            <w:tcW w:w="1701" w:type="dxa"/>
          </w:tcPr>
          <w:p w:rsidR="007E40F7" w:rsidRPr="007E40F7" w:rsidRDefault="007E40F7" w:rsidP="007E40F7">
            <w:pPr>
              <w:spacing w:after="200"/>
              <w:jc w:val="both"/>
              <w:rPr>
                <w:sz w:val="18"/>
                <w:szCs w:val="18"/>
              </w:rPr>
            </w:pPr>
            <w:r w:rsidRPr="007E40F7">
              <w:rPr>
                <w:sz w:val="18"/>
                <w:szCs w:val="18"/>
              </w:rPr>
              <w:t>-</w:t>
            </w:r>
          </w:p>
        </w:tc>
        <w:tc>
          <w:tcPr>
            <w:tcW w:w="1559" w:type="dxa"/>
          </w:tcPr>
          <w:p w:rsidR="007E40F7" w:rsidRPr="007E40F7" w:rsidRDefault="007E40F7" w:rsidP="007E40F7">
            <w:pPr>
              <w:spacing w:after="200"/>
              <w:jc w:val="both"/>
              <w:rPr>
                <w:sz w:val="18"/>
                <w:szCs w:val="18"/>
              </w:rPr>
            </w:pPr>
          </w:p>
        </w:tc>
        <w:tc>
          <w:tcPr>
            <w:tcW w:w="1985" w:type="dxa"/>
          </w:tcPr>
          <w:p w:rsidR="007E40F7" w:rsidRPr="007E40F7" w:rsidRDefault="007E40F7" w:rsidP="007E40F7">
            <w:pPr>
              <w:spacing w:after="200"/>
              <w:rPr>
                <w:sz w:val="18"/>
                <w:szCs w:val="18"/>
              </w:rPr>
            </w:pPr>
            <w:r w:rsidRPr="007E40F7">
              <w:rPr>
                <w:sz w:val="18"/>
                <w:szCs w:val="18"/>
              </w:rPr>
              <w:t>- в органе на бумажном носителе;</w:t>
            </w:r>
          </w:p>
          <w:p w:rsidR="007E40F7" w:rsidRPr="007E40F7" w:rsidRDefault="007E40F7" w:rsidP="007E40F7">
            <w:pPr>
              <w:spacing w:after="200"/>
              <w:rPr>
                <w:sz w:val="18"/>
                <w:szCs w:val="18"/>
              </w:rPr>
            </w:pPr>
            <w:r w:rsidRPr="007E40F7">
              <w:rPr>
                <w:sz w:val="18"/>
                <w:szCs w:val="18"/>
              </w:rPr>
              <w:t>- почтовая связь;</w:t>
            </w:r>
          </w:p>
          <w:p w:rsidR="007E40F7" w:rsidRPr="007E40F7" w:rsidRDefault="007E40F7" w:rsidP="007E40F7">
            <w:pPr>
              <w:spacing w:after="200"/>
              <w:rPr>
                <w:sz w:val="18"/>
                <w:szCs w:val="18"/>
              </w:rPr>
            </w:pPr>
            <w:r w:rsidRPr="007E40F7">
              <w:rPr>
                <w:sz w:val="18"/>
                <w:szCs w:val="18"/>
              </w:rPr>
              <w:t>- в МФЦ на бумажном носителе, полученном из органа</w:t>
            </w:r>
          </w:p>
        </w:tc>
        <w:tc>
          <w:tcPr>
            <w:tcW w:w="1276" w:type="dxa"/>
          </w:tcPr>
          <w:p w:rsidR="007E40F7" w:rsidRPr="007E40F7" w:rsidRDefault="007E40F7" w:rsidP="007E40F7">
            <w:pPr>
              <w:spacing w:after="200"/>
              <w:jc w:val="both"/>
              <w:rPr>
                <w:sz w:val="18"/>
                <w:szCs w:val="18"/>
              </w:rPr>
            </w:pPr>
            <w:r w:rsidRPr="007E40F7">
              <w:rPr>
                <w:sz w:val="18"/>
                <w:szCs w:val="18"/>
              </w:rPr>
              <w:t>-</w:t>
            </w:r>
          </w:p>
        </w:tc>
        <w:tc>
          <w:tcPr>
            <w:tcW w:w="1396" w:type="dxa"/>
          </w:tcPr>
          <w:p w:rsidR="007E40F7" w:rsidRPr="007E40F7" w:rsidRDefault="007E40F7" w:rsidP="007E40F7">
            <w:pPr>
              <w:spacing w:after="200"/>
              <w:jc w:val="both"/>
              <w:rPr>
                <w:sz w:val="18"/>
                <w:szCs w:val="18"/>
              </w:rPr>
            </w:pPr>
            <w:r w:rsidRPr="007E40F7">
              <w:rPr>
                <w:sz w:val="18"/>
                <w:szCs w:val="18"/>
              </w:rPr>
              <w:t>30 календарных дней (после чего возвращаются в орган)</w:t>
            </w:r>
          </w:p>
        </w:tc>
      </w:tr>
    </w:tbl>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p>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0"/>
        <w:gridCol w:w="2659"/>
        <w:gridCol w:w="2644"/>
        <w:gridCol w:w="1864"/>
        <w:gridCol w:w="2003"/>
        <w:gridCol w:w="2967"/>
        <w:gridCol w:w="1893"/>
      </w:tblGrid>
      <w:tr w:rsidR="007E40F7" w:rsidRPr="007E40F7" w:rsidTr="00653237">
        <w:trPr>
          <w:trHeight w:val="517"/>
        </w:trPr>
        <w:tc>
          <w:tcPr>
            <w:tcW w:w="182" w:type="pct"/>
            <w:gridSpan w:val="2"/>
            <w:vMerge w:val="restart"/>
          </w:tcPr>
          <w:p w:rsidR="007E40F7" w:rsidRPr="007E40F7" w:rsidRDefault="007E40F7" w:rsidP="007E40F7">
            <w:pPr>
              <w:spacing w:after="0" w:line="276" w:lineRule="auto"/>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lastRenderedPageBreak/>
              <w:t>№</w:t>
            </w:r>
          </w:p>
          <w:p w:rsidR="007E40F7" w:rsidRPr="007E40F7" w:rsidRDefault="007E40F7" w:rsidP="007E40F7">
            <w:pPr>
              <w:spacing w:after="0" w:line="276" w:lineRule="auto"/>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 xml:space="preserve">п/п </w:t>
            </w:r>
          </w:p>
        </w:tc>
        <w:tc>
          <w:tcPr>
            <w:tcW w:w="913"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Наименование процедуры процесса</w:t>
            </w:r>
          </w:p>
        </w:tc>
        <w:tc>
          <w:tcPr>
            <w:tcW w:w="908"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Особенности исполнения процедуры процесса</w:t>
            </w:r>
          </w:p>
        </w:tc>
        <w:tc>
          <w:tcPr>
            <w:tcW w:w="640"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Срок исполнения процедуры (процесса)</w:t>
            </w:r>
          </w:p>
        </w:tc>
        <w:tc>
          <w:tcPr>
            <w:tcW w:w="688"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Исполнитель процедуры процесса</w:t>
            </w:r>
          </w:p>
        </w:tc>
        <w:tc>
          <w:tcPr>
            <w:tcW w:w="1019"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Ресурсы, необходимые для выполнения процедуры процесса</w:t>
            </w:r>
          </w:p>
        </w:tc>
        <w:tc>
          <w:tcPr>
            <w:tcW w:w="650"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Формы документов, необходимые для выполнения процедуры процесса</w:t>
            </w:r>
          </w:p>
        </w:tc>
      </w:tr>
      <w:tr w:rsidR="007E40F7" w:rsidRPr="007E40F7" w:rsidTr="00653237">
        <w:trPr>
          <w:trHeight w:val="517"/>
        </w:trPr>
        <w:tc>
          <w:tcPr>
            <w:tcW w:w="182" w:type="pct"/>
            <w:gridSpan w:val="2"/>
            <w:vMerge/>
          </w:tcPr>
          <w:p w:rsidR="007E40F7" w:rsidRPr="007E40F7" w:rsidRDefault="007E40F7" w:rsidP="007E40F7">
            <w:pPr>
              <w:spacing w:after="0" w:line="276" w:lineRule="auto"/>
              <w:rPr>
                <w:rFonts w:ascii="Times New Roman" w:eastAsia="Calibri" w:hAnsi="Times New Roman" w:cs="Times New Roman"/>
                <w:b/>
                <w:kern w:val="0"/>
                <w:sz w:val="18"/>
                <w:szCs w:val="24"/>
                <w14:ligatures w14:val="none"/>
              </w:rPr>
            </w:pPr>
          </w:p>
        </w:tc>
        <w:tc>
          <w:tcPr>
            <w:tcW w:w="913" w:type="pct"/>
            <w:vMerge/>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p>
        </w:tc>
        <w:tc>
          <w:tcPr>
            <w:tcW w:w="908" w:type="pct"/>
            <w:vMerge/>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p>
        </w:tc>
        <w:tc>
          <w:tcPr>
            <w:tcW w:w="640" w:type="pct"/>
            <w:vMerge/>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p>
        </w:tc>
        <w:tc>
          <w:tcPr>
            <w:tcW w:w="688" w:type="pct"/>
            <w:vMerge/>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p>
        </w:tc>
        <w:tc>
          <w:tcPr>
            <w:tcW w:w="1019" w:type="pct"/>
            <w:vMerge/>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p>
        </w:tc>
        <w:tc>
          <w:tcPr>
            <w:tcW w:w="650" w:type="pct"/>
            <w:vMerge/>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p>
        </w:tc>
      </w:tr>
      <w:tr w:rsidR="007E40F7" w:rsidRPr="007E40F7" w:rsidTr="00653237">
        <w:tc>
          <w:tcPr>
            <w:tcW w:w="182" w:type="pct"/>
            <w:gridSpan w:val="2"/>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1</w:t>
            </w:r>
          </w:p>
        </w:tc>
        <w:tc>
          <w:tcPr>
            <w:tcW w:w="913"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2</w:t>
            </w:r>
          </w:p>
        </w:tc>
        <w:tc>
          <w:tcPr>
            <w:tcW w:w="908"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3</w:t>
            </w:r>
          </w:p>
        </w:tc>
        <w:tc>
          <w:tcPr>
            <w:tcW w:w="640"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4</w:t>
            </w:r>
          </w:p>
        </w:tc>
        <w:tc>
          <w:tcPr>
            <w:tcW w:w="688"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5</w:t>
            </w:r>
          </w:p>
        </w:tc>
        <w:tc>
          <w:tcPr>
            <w:tcW w:w="1019"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6</w:t>
            </w:r>
          </w:p>
        </w:tc>
        <w:tc>
          <w:tcPr>
            <w:tcW w:w="650"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7</w:t>
            </w:r>
          </w:p>
        </w:tc>
      </w:tr>
      <w:tr w:rsidR="007E40F7" w:rsidRPr="007E40F7" w:rsidTr="00653237">
        <w:tc>
          <w:tcPr>
            <w:tcW w:w="5000" w:type="pct"/>
            <w:gridSpan w:val="8"/>
          </w:tcPr>
          <w:p w:rsidR="007E40F7" w:rsidRPr="007E40F7" w:rsidRDefault="007E40F7" w:rsidP="007E40F7">
            <w:pPr>
              <w:numPr>
                <w:ilvl w:val="0"/>
                <w:numId w:val="5"/>
              </w:numPr>
              <w:spacing w:after="0" w:line="240" w:lineRule="auto"/>
              <w:ind w:left="426" w:hanging="426"/>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Прием и регистрация заявления и прилагаемых к нему документов</w:t>
            </w:r>
          </w:p>
        </w:tc>
      </w:tr>
      <w:tr w:rsidR="007E40F7" w:rsidRPr="007E40F7" w:rsidTr="00653237">
        <w:trPr>
          <w:trHeight w:val="549"/>
        </w:trPr>
        <w:tc>
          <w:tcPr>
            <w:tcW w:w="175" w:type="pct"/>
            <w:tcBorders>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1.1</w:t>
            </w:r>
          </w:p>
        </w:tc>
        <w:tc>
          <w:tcPr>
            <w:tcW w:w="920" w:type="pct"/>
            <w:gridSpan w:val="2"/>
            <w:tcBorders>
              <w:bottom w:val="single" w:sz="4" w:space="0" w:color="auto"/>
            </w:tcBorders>
          </w:tcPr>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Личное обращение заявителя или его уполномоченного представителя; </w:t>
            </w:r>
          </w:p>
        </w:tc>
        <w:tc>
          <w:tcPr>
            <w:tcW w:w="908" w:type="pct"/>
            <w:vMerge w:val="restart"/>
          </w:tcPr>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К нотариально удостоверенным доверенностям приравниваются:</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3) доверенности лиц, находящихся в местах лишения свободы, которые удостоверены начальником соответствующего места лишения свободы;</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4) доверенности совершеннолетних </w:t>
            </w:r>
            <w:r w:rsidRPr="007E40F7">
              <w:rPr>
                <w:rFonts w:ascii="Times New Roman" w:eastAsia="Calibri" w:hAnsi="Times New Roman" w:cs="Times New Roman"/>
                <w:kern w:val="0"/>
                <w:sz w:val="18"/>
                <w:szCs w:val="24"/>
                <w14:ligatures w14:val="none"/>
              </w:rPr>
              <w:lastRenderedPageBreak/>
              <w:t>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7E40F7" w:rsidRPr="007E40F7" w:rsidRDefault="007E40F7" w:rsidP="007E40F7">
            <w:pPr>
              <w:autoSpaceDE w:val="0"/>
              <w:autoSpaceDN w:val="0"/>
              <w:adjustRightInd w:val="0"/>
              <w:spacing w:after="0" w:line="276" w:lineRule="auto"/>
              <w:ind w:firstLine="540"/>
              <w:jc w:val="both"/>
              <w:rPr>
                <w:rFonts w:ascii="Times New Roman" w:eastAsia="Calibri" w:hAnsi="Times New Roman" w:cs="Times New Roman"/>
                <w:kern w:val="0"/>
                <w:sz w:val="18"/>
                <w:szCs w:val="24"/>
                <w:lang w:eastAsia="ar-SA"/>
                <w14:ligatures w14:val="none"/>
              </w:rPr>
            </w:pPr>
            <w:r w:rsidRPr="007E40F7">
              <w:rPr>
                <w:rFonts w:ascii="Times New Roman" w:eastAsia="Calibri" w:hAnsi="Times New Roman" w:cs="Times New Roman"/>
                <w:kern w:val="0"/>
                <w:sz w:val="18"/>
                <w:szCs w:val="24"/>
                <w14:ligatures w14:val="none"/>
              </w:rPr>
              <w:t>5. Решения и заключения, выдаваемые органами опеки и попечительства в соответствии с законодательством РФ об опеке и попечительстве.</w:t>
            </w:r>
          </w:p>
        </w:tc>
        <w:tc>
          <w:tcPr>
            <w:tcW w:w="640" w:type="pct"/>
            <w:vMerge w:val="restar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3 календарный день</w:t>
            </w:r>
          </w:p>
        </w:tc>
        <w:tc>
          <w:tcPr>
            <w:tcW w:w="688" w:type="pct"/>
            <w:vMerge w:val="restar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Ответственный сотрудник Уполномоченного органа</w:t>
            </w:r>
          </w:p>
        </w:tc>
        <w:tc>
          <w:tcPr>
            <w:tcW w:w="1019" w:type="pct"/>
            <w:vMerge w:val="restart"/>
          </w:tcPr>
          <w:p w:rsidR="007E40F7" w:rsidRPr="007E40F7" w:rsidRDefault="007E40F7" w:rsidP="007E40F7">
            <w:pPr>
              <w:spacing w:after="0" w:line="240"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Нормативно правовые акты, регулирующие предоставление муниципальной услуги.</w:t>
            </w:r>
          </w:p>
          <w:p w:rsidR="007E40F7" w:rsidRPr="007E40F7" w:rsidRDefault="007E40F7" w:rsidP="007E40F7">
            <w:pPr>
              <w:spacing w:after="0" w:line="240"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Автоматизированное рабочее место.</w:t>
            </w:r>
          </w:p>
        </w:tc>
        <w:tc>
          <w:tcPr>
            <w:tcW w:w="650" w:type="pct"/>
            <w:vMerge w:val="restart"/>
          </w:tcPr>
          <w:p w:rsidR="007E40F7" w:rsidRPr="007E40F7" w:rsidRDefault="007E40F7" w:rsidP="007E40F7">
            <w:pPr>
              <w:spacing w:after="0" w:line="240" w:lineRule="auto"/>
              <w:ind w:left="34"/>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Форма заявления (Приложение 1 к технологической схеме).</w:t>
            </w:r>
          </w:p>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p>
        </w:tc>
      </w:tr>
      <w:tr w:rsidR="007E40F7" w:rsidRPr="007E40F7" w:rsidTr="00653237">
        <w:trPr>
          <w:trHeight w:val="2220"/>
        </w:trPr>
        <w:tc>
          <w:tcPr>
            <w:tcW w:w="175" w:type="pct"/>
            <w:tcBorders>
              <w:top w:val="single" w:sz="4" w:space="0" w:color="auto"/>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1.2</w:t>
            </w:r>
          </w:p>
        </w:tc>
        <w:tc>
          <w:tcPr>
            <w:tcW w:w="920" w:type="pct"/>
            <w:gridSpan w:val="2"/>
            <w:tcBorders>
              <w:top w:val="single" w:sz="4" w:space="0" w:color="auto"/>
              <w:bottom w:val="single" w:sz="4" w:space="0" w:color="auto"/>
            </w:tcBorders>
          </w:tcPr>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p>
        </w:tc>
        <w:tc>
          <w:tcPr>
            <w:tcW w:w="640"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688"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1019" w:type="pct"/>
            <w:vMerge/>
          </w:tcPr>
          <w:p w:rsidR="007E40F7" w:rsidRPr="007E40F7" w:rsidRDefault="007E40F7" w:rsidP="007E40F7">
            <w:pPr>
              <w:numPr>
                <w:ilvl w:val="0"/>
                <w:numId w:val="1"/>
              </w:numPr>
              <w:spacing w:after="0" w:line="240" w:lineRule="auto"/>
              <w:rPr>
                <w:rFonts w:ascii="Times New Roman" w:eastAsia="Calibri" w:hAnsi="Times New Roman" w:cs="Times New Roman"/>
                <w:kern w:val="0"/>
                <w:sz w:val="18"/>
                <w:szCs w:val="24"/>
                <w14:ligatures w14:val="none"/>
              </w:rPr>
            </w:pPr>
          </w:p>
        </w:tc>
        <w:tc>
          <w:tcPr>
            <w:tcW w:w="650" w:type="pct"/>
            <w:vMerge/>
          </w:tcPr>
          <w:p w:rsidR="007E40F7" w:rsidRPr="007E40F7" w:rsidRDefault="007E40F7" w:rsidP="007E40F7">
            <w:pPr>
              <w:numPr>
                <w:ilvl w:val="0"/>
                <w:numId w:val="1"/>
              </w:numPr>
              <w:spacing w:after="0" w:line="240" w:lineRule="auto"/>
              <w:ind w:left="34"/>
              <w:jc w:val="both"/>
              <w:rPr>
                <w:rFonts w:ascii="Times New Roman" w:eastAsia="Calibri" w:hAnsi="Times New Roman" w:cs="Times New Roman"/>
                <w:kern w:val="0"/>
                <w:sz w:val="18"/>
                <w:szCs w:val="24"/>
                <w14:ligatures w14:val="none"/>
              </w:rPr>
            </w:pPr>
          </w:p>
        </w:tc>
      </w:tr>
      <w:tr w:rsidR="007E40F7" w:rsidRPr="007E40F7" w:rsidTr="00653237">
        <w:trPr>
          <w:trHeight w:val="1221"/>
        </w:trPr>
        <w:tc>
          <w:tcPr>
            <w:tcW w:w="175" w:type="pct"/>
            <w:tcBorders>
              <w:top w:val="single" w:sz="4" w:space="0" w:color="auto"/>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1.3</w:t>
            </w:r>
          </w:p>
        </w:tc>
        <w:tc>
          <w:tcPr>
            <w:tcW w:w="920" w:type="pct"/>
            <w:gridSpan w:val="2"/>
            <w:tcBorders>
              <w:top w:val="single" w:sz="4" w:space="0" w:color="auto"/>
              <w:bottom w:val="single" w:sz="4" w:space="0" w:color="auto"/>
            </w:tcBorders>
          </w:tcPr>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7E40F7" w:rsidRPr="007E40F7" w:rsidRDefault="007E40F7" w:rsidP="007E40F7">
            <w:pPr>
              <w:spacing w:after="0" w:line="240" w:lineRule="auto"/>
              <w:ind w:left="60"/>
              <w:jc w:val="both"/>
              <w:rPr>
                <w:rFonts w:ascii="Times New Roman" w:eastAsia="Calibri" w:hAnsi="Times New Roman" w:cs="Times New Roman"/>
                <w:kern w:val="0"/>
                <w:sz w:val="18"/>
                <w:szCs w:val="24"/>
                <w:lang w:eastAsia="ar-SA"/>
                <w14:ligatures w14:val="none"/>
              </w:rPr>
            </w:pPr>
            <w:r w:rsidRPr="007E40F7">
              <w:rPr>
                <w:rFonts w:ascii="Times New Roman" w:eastAsia="Calibri" w:hAnsi="Times New Roman" w:cs="Times New Roman"/>
                <w:kern w:val="0"/>
                <w:sz w:val="18"/>
                <w:szCs w:val="24"/>
                <w14:ligatures w14:val="none"/>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E40F7" w:rsidRPr="007E40F7" w:rsidRDefault="007E40F7" w:rsidP="007E40F7">
            <w:pPr>
              <w:autoSpaceDE w:val="0"/>
              <w:autoSpaceDN w:val="0"/>
              <w:adjustRightInd w:val="0"/>
              <w:spacing w:after="0" w:line="240" w:lineRule="auto"/>
              <w:ind w:left="60"/>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688"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1019" w:type="pct"/>
            <w:vMerge/>
          </w:tcPr>
          <w:p w:rsidR="007E40F7" w:rsidRPr="007E40F7" w:rsidRDefault="007E40F7" w:rsidP="007E40F7">
            <w:pPr>
              <w:numPr>
                <w:ilvl w:val="0"/>
                <w:numId w:val="1"/>
              </w:numPr>
              <w:spacing w:after="0" w:line="240" w:lineRule="auto"/>
              <w:rPr>
                <w:rFonts w:ascii="Times New Roman" w:eastAsia="Calibri" w:hAnsi="Times New Roman" w:cs="Times New Roman"/>
                <w:kern w:val="0"/>
                <w:sz w:val="18"/>
                <w:szCs w:val="24"/>
                <w14:ligatures w14:val="none"/>
              </w:rPr>
            </w:pPr>
          </w:p>
        </w:tc>
        <w:tc>
          <w:tcPr>
            <w:tcW w:w="650" w:type="pct"/>
            <w:vMerge/>
          </w:tcPr>
          <w:p w:rsidR="007E40F7" w:rsidRPr="007E40F7" w:rsidRDefault="007E40F7" w:rsidP="007E40F7">
            <w:pPr>
              <w:numPr>
                <w:ilvl w:val="0"/>
                <w:numId w:val="1"/>
              </w:numPr>
              <w:spacing w:after="0" w:line="240" w:lineRule="auto"/>
              <w:ind w:left="34"/>
              <w:jc w:val="both"/>
              <w:rPr>
                <w:rFonts w:ascii="Times New Roman" w:eastAsia="Calibri" w:hAnsi="Times New Roman" w:cs="Times New Roman"/>
                <w:kern w:val="0"/>
                <w:sz w:val="18"/>
                <w:szCs w:val="24"/>
                <w14:ligatures w14:val="none"/>
              </w:rPr>
            </w:pPr>
          </w:p>
        </w:tc>
      </w:tr>
      <w:tr w:rsidR="007E40F7" w:rsidRPr="007E40F7" w:rsidTr="00653237">
        <w:trPr>
          <w:trHeight w:val="1440"/>
        </w:trPr>
        <w:tc>
          <w:tcPr>
            <w:tcW w:w="175" w:type="pct"/>
            <w:tcBorders>
              <w:top w:val="single" w:sz="4" w:space="0" w:color="auto"/>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1.4</w:t>
            </w:r>
          </w:p>
        </w:tc>
        <w:tc>
          <w:tcPr>
            <w:tcW w:w="920" w:type="pct"/>
            <w:gridSpan w:val="2"/>
            <w:tcBorders>
              <w:top w:val="single" w:sz="4" w:space="0" w:color="auto"/>
              <w:bottom w:val="single" w:sz="4" w:space="0" w:color="auto"/>
            </w:tcBorders>
          </w:tcPr>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 Подача заявления с использованием Портала государственных и муниципальных услуг Воронежской области.</w:t>
            </w:r>
          </w:p>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p>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p>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p>
        </w:tc>
        <w:tc>
          <w:tcPr>
            <w:tcW w:w="908" w:type="pct"/>
            <w:vMerge/>
            <w:tcBorders>
              <w:bottom w:val="single" w:sz="4" w:space="0" w:color="auto"/>
            </w:tcBorders>
          </w:tcPr>
          <w:p w:rsidR="007E40F7" w:rsidRPr="007E40F7" w:rsidRDefault="007E40F7" w:rsidP="007E40F7">
            <w:pPr>
              <w:spacing w:after="0" w:line="276" w:lineRule="auto"/>
              <w:jc w:val="both"/>
              <w:rPr>
                <w:rFonts w:ascii="Times New Roman" w:eastAsia="Calibri" w:hAnsi="Times New Roman" w:cs="Times New Roman"/>
                <w:kern w:val="0"/>
                <w:sz w:val="18"/>
                <w:szCs w:val="24"/>
                <w:lang w:eastAsia="ar-SA"/>
                <w14:ligatures w14:val="none"/>
              </w:rPr>
            </w:pPr>
          </w:p>
        </w:tc>
        <w:tc>
          <w:tcPr>
            <w:tcW w:w="640"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688"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1019" w:type="pct"/>
            <w:vMerge/>
          </w:tcPr>
          <w:p w:rsidR="007E40F7" w:rsidRPr="007E40F7" w:rsidRDefault="007E40F7" w:rsidP="007E40F7">
            <w:pPr>
              <w:numPr>
                <w:ilvl w:val="0"/>
                <w:numId w:val="1"/>
              </w:numPr>
              <w:spacing w:after="0" w:line="240" w:lineRule="auto"/>
              <w:rPr>
                <w:rFonts w:ascii="Times New Roman" w:eastAsia="Calibri" w:hAnsi="Times New Roman" w:cs="Times New Roman"/>
                <w:kern w:val="0"/>
                <w:sz w:val="18"/>
                <w:szCs w:val="24"/>
                <w14:ligatures w14:val="none"/>
              </w:rPr>
            </w:pPr>
          </w:p>
        </w:tc>
        <w:tc>
          <w:tcPr>
            <w:tcW w:w="650" w:type="pct"/>
            <w:vMerge/>
          </w:tcPr>
          <w:p w:rsidR="007E40F7" w:rsidRPr="007E40F7" w:rsidRDefault="007E40F7" w:rsidP="007E40F7">
            <w:pPr>
              <w:numPr>
                <w:ilvl w:val="0"/>
                <w:numId w:val="1"/>
              </w:numPr>
              <w:spacing w:after="0" w:line="240" w:lineRule="auto"/>
              <w:ind w:left="34"/>
              <w:jc w:val="both"/>
              <w:rPr>
                <w:rFonts w:ascii="Times New Roman" w:eastAsia="Calibri" w:hAnsi="Times New Roman" w:cs="Times New Roman"/>
                <w:kern w:val="0"/>
                <w:sz w:val="18"/>
                <w:szCs w:val="24"/>
                <w14:ligatures w14:val="none"/>
              </w:rPr>
            </w:pPr>
          </w:p>
        </w:tc>
      </w:tr>
      <w:tr w:rsidR="007E40F7" w:rsidRPr="007E40F7" w:rsidTr="00653237">
        <w:trPr>
          <w:trHeight w:val="63"/>
        </w:trPr>
        <w:tc>
          <w:tcPr>
            <w:tcW w:w="175" w:type="pct"/>
            <w:tcBorders>
              <w:top w:val="single" w:sz="4" w:space="0" w:color="auto"/>
              <w:bottom w:val="single" w:sz="4" w:space="0" w:color="000000"/>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1.5</w:t>
            </w:r>
          </w:p>
        </w:tc>
        <w:tc>
          <w:tcPr>
            <w:tcW w:w="920" w:type="pct"/>
            <w:gridSpan w:val="2"/>
            <w:tcBorders>
              <w:top w:val="single" w:sz="4" w:space="0" w:color="auto"/>
              <w:bottom w:val="single" w:sz="4" w:space="0" w:color="000000"/>
            </w:tcBorders>
          </w:tcPr>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Отказ в приеме документов заявителя</w:t>
            </w:r>
          </w:p>
        </w:tc>
        <w:tc>
          <w:tcPr>
            <w:tcW w:w="908" w:type="pct"/>
            <w:tcBorders>
              <w:top w:val="single" w:sz="4" w:space="0" w:color="auto"/>
              <w:bottom w:val="single" w:sz="4" w:space="0" w:color="000000"/>
            </w:tcBorders>
          </w:tcPr>
          <w:p w:rsidR="007E40F7" w:rsidRPr="007E40F7" w:rsidRDefault="007E40F7" w:rsidP="007E40F7">
            <w:pPr>
              <w:tabs>
                <w:tab w:val="num" w:pos="792"/>
                <w:tab w:val="left" w:pos="1440"/>
                <w:tab w:val="left" w:pos="1560"/>
              </w:tabs>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1.При личном приеме разъясняется </w:t>
            </w:r>
            <w:proofErr w:type="spellStart"/>
            <w:r w:rsidRPr="007E40F7">
              <w:rPr>
                <w:rFonts w:ascii="Times New Roman" w:eastAsia="Calibri" w:hAnsi="Times New Roman" w:cs="Times New Roman"/>
                <w:kern w:val="0"/>
                <w:sz w:val="18"/>
                <w:szCs w:val="24"/>
                <w14:ligatures w14:val="none"/>
              </w:rPr>
              <w:t>наличиепрепятствий</w:t>
            </w:r>
            <w:proofErr w:type="spellEnd"/>
            <w:r w:rsidRPr="007E40F7">
              <w:rPr>
                <w:rFonts w:ascii="Times New Roman" w:eastAsia="Calibri" w:hAnsi="Times New Roman" w:cs="Times New Roman"/>
                <w:kern w:val="0"/>
                <w:sz w:val="18"/>
                <w:szCs w:val="24"/>
                <w14:ligatures w14:val="none"/>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7E40F7" w:rsidRPr="007E40F7" w:rsidRDefault="007E40F7" w:rsidP="007E40F7">
            <w:pPr>
              <w:tabs>
                <w:tab w:val="num" w:pos="792"/>
                <w:tab w:val="left" w:pos="1440"/>
                <w:tab w:val="left" w:pos="1560"/>
              </w:tabs>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2.В остальных случаях поступления документов готовится уведомление об </w:t>
            </w:r>
            <w:r w:rsidRPr="007E40F7">
              <w:rPr>
                <w:rFonts w:ascii="Times New Roman" w:eastAsia="Calibri" w:hAnsi="Times New Roman" w:cs="Times New Roman"/>
                <w:kern w:val="0"/>
                <w:sz w:val="18"/>
                <w:szCs w:val="24"/>
                <w14:ligatures w14:val="none"/>
              </w:rPr>
              <w:lastRenderedPageBreak/>
              <w:t xml:space="preserve">отказе в </w:t>
            </w:r>
            <w:proofErr w:type="gramStart"/>
            <w:r w:rsidRPr="007E40F7">
              <w:rPr>
                <w:rFonts w:ascii="Times New Roman" w:eastAsia="Calibri" w:hAnsi="Times New Roman" w:cs="Times New Roman"/>
                <w:kern w:val="0"/>
                <w:sz w:val="18"/>
                <w:szCs w:val="24"/>
                <w14:ligatures w14:val="none"/>
              </w:rPr>
              <w:t>принятии  документов</w:t>
            </w:r>
            <w:proofErr w:type="gramEnd"/>
            <w:r w:rsidRPr="007E40F7">
              <w:rPr>
                <w:rFonts w:ascii="Times New Roman" w:eastAsia="Calibri" w:hAnsi="Times New Roman" w:cs="Times New Roman"/>
                <w:kern w:val="0"/>
                <w:sz w:val="18"/>
                <w:szCs w:val="24"/>
                <w14:ligatures w14:val="none"/>
              </w:rPr>
              <w:t xml:space="preserve"> с обоснованием причин.</w:t>
            </w:r>
          </w:p>
          <w:p w:rsidR="007E40F7" w:rsidRPr="007E40F7" w:rsidRDefault="007E40F7" w:rsidP="007E40F7">
            <w:pPr>
              <w:tabs>
                <w:tab w:val="num" w:pos="792"/>
                <w:tab w:val="left" w:pos="1440"/>
                <w:tab w:val="left" w:pos="1560"/>
              </w:tabs>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3.Причины отказа в приеме документов:</w:t>
            </w:r>
          </w:p>
          <w:p w:rsidR="007E40F7" w:rsidRPr="007E40F7" w:rsidRDefault="007E40F7" w:rsidP="007E40F7">
            <w:pPr>
              <w:tabs>
                <w:tab w:val="num" w:pos="792"/>
                <w:tab w:val="left" w:pos="1440"/>
                <w:tab w:val="left" w:pos="1560"/>
              </w:tabs>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подача заявления лицом, не уполномоченным совершать такого рода действия.</w:t>
            </w:r>
          </w:p>
        </w:tc>
        <w:tc>
          <w:tcPr>
            <w:tcW w:w="640" w:type="pct"/>
            <w:vMerge/>
            <w:tcBorders>
              <w:bottom w:val="single" w:sz="4" w:space="0" w:color="000000"/>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688" w:type="pct"/>
            <w:vMerge/>
            <w:tcBorders>
              <w:bottom w:val="single" w:sz="4" w:space="0" w:color="000000"/>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1019" w:type="pct"/>
            <w:vMerge/>
            <w:tcBorders>
              <w:bottom w:val="single" w:sz="4" w:space="0" w:color="000000"/>
            </w:tcBorders>
          </w:tcPr>
          <w:p w:rsidR="007E40F7" w:rsidRPr="007E40F7" w:rsidRDefault="007E40F7" w:rsidP="007E40F7">
            <w:pPr>
              <w:numPr>
                <w:ilvl w:val="0"/>
                <w:numId w:val="1"/>
              </w:numPr>
              <w:spacing w:after="0" w:line="240" w:lineRule="auto"/>
              <w:rPr>
                <w:rFonts w:ascii="Times New Roman" w:eastAsia="Calibri" w:hAnsi="Times New Roman" w:cs="Times New Roman"/>
                <w:kern w:val="0"/>
                <w:sz w:val="18"/>
                <w:szCs w:val="24"/>
                <w14:ligatures w14:val="none"/>
              </w:rPr>
            </w:pPr>
          </w:p>
        </w:tc>
        <w:tc>
          <w:tcPr>
            <w:tcW w:w="650" w:type="pct"/>
            <w:vMerge/>
            <w:tcBorders>
              <w:bottom w:val="single" w:sz="4" w:space="0" w:color="000000"/>
            </w:tcBorders>
          </w:tcPr>
          <w:p w:rsidR="007E40F7" w:rsidRPr="007E40F7" w:rsidRDefault="007E40F7" w:rsidP="007E40F7">
            <w:pPr>
              <w:numPr>
                <w:ilvl w:val="0"/>
                <w:numId w:val="1"/>
              </w:numPr>
              <w:spacing w:after="0" w:line="240" w:lineRule="auto"/>
              <w:ind w:left="34"/>
              <w:jc w:val="both"/>
              <w:rPr>
                <w:rFonts w:ascii="Times New Roman" w:eastAsia="Calibri" w:hAnsi="Times New Roman" w:cs="Times New Roman"/>
                <w:kern w:val="0"/>
                <w:sz w:val="18"/>
                <w:szCs w:val="24"/>
                <w14:ligatures w14:val="none"/>
              </w:rPr>
            </w:pPr>
          </w:p>
        </w:tc>
      </w:tr>
      <w:tr w:rsidR="007E40F7" w:rsidRPr="007E40F7" w:rsidTr="00653237">
        <w:tc>
          <w:tcPr>
            <w:tcW w:w="5000" w:type="pct"/>
            <w:gridSpan w:val="8"/>
          </w:tcPr>
          <w:p w:rsidR="007E40F7" w:rsidRPr="007E40F7" w:rsidRDefault="007E40F7" w:rsidP="007E40F7">
            <w:pPr>
              <w:spacing w:after="0" w:line="276" w:lineRule="auto"/>
              <w:ind w:left="34"/>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2. Рассмотрение представленных документов, истребование документов (сведений), в рамках межведомственного взаимодействия</w:t>
            </w:r>
          </w:p>
        </w:tc>
      </w:tr>
      <w:tr w:rsidR="007E40F7" w:rsidRPr="007E40F7" w:rsidTr="00653237">
        <w:trPr>
          <w:trHeight w:val="186"/>
        </w:trPr>
        <w:tc>
          <w:tcPr>
            <w:tcW w:w="182" w:type="pct"/>
            <w:gridSpan w:val="2"/>
            <w:tcBorders>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2.1</w:t>
            </w:r>
          </w:p>
        </w:tc>
        <w:tc>
          <w:tcPr>
            <w:tcW w:w="913" w:type="pct"/>
            <w:tcBorders>
              <w:bottom w:val="single" w:sz="4" w:space="0" w:color="auto"/>
            </w:tcBorders>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Получение зарегистрированного заявления и прилагаемых к нему документов.</w:t>
            </w:r>
          </w:p>
        </w:tc>
        <w:tc>
          <w:tcPr>
            <w:tcW w:w="908" w:type="pct"/>
            <w:tcBorders>
              <w:bottom w:val="single" w:sz="4" w:space="0" w:color="auto"/>
            </w:tcBorders>
          </w:tcPr>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нет</w:t>
            </w:r>
          </w:p>
        </w:tc>
        <w:tc>
          <w:tcPr>
            <w:tcW w:w="640" w:type="pct"/>
            <w:vMerge w:val="restar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10 календарных дней</w:t>
            </w:r>
          </w:p>
        </w:tc>
        <w:tc>
          <w:tcPr>
            <w:tcW w:w="688" w:type="pct"/>
            <w:vMerge w:val="restar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Ответственный сотрудник Уполномоченного органа</w:t>
            </w:r>
          </w:p>
        </w:tc>
        <w:tc>
          <w:tcPr>
            <w:tcW w:w="1019" w:type="pct"/>
            <w:vMerge w:val="restart"/>
          </w:tcPr>
          <w:p w:rsidR="007E40F7" w:rsidRPr="007E40F7" w:rsidRDefault="007E40F7" w:rsidP="007E40F7">
            <w:pPr>
              <w:spacing w:after="0" w:line="240" w:lineRule="auto"/>
              <w:ind w:left="35"/>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Нормативно правовые акты, регулирующие предоставление муниципальной услуги.</w:t>
            </w:r>
          </w:p>
          <w:p w:rsidR="007E40F7" w:rsidRPr="007E40F7" w:rsidRDefault="007E40F7" w:rsidP="007E40F7">
            <w:pPr>
              <w:spacing w:after="0" w:line="240" w:lineRule="auto"/>
              <w:ind w:left="35"/>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Автоматизированное рабочее место, подключенное к СМЭВ и АИС «МФЦ»</w:t>
            </w:r>
          </w:p>
        </w:tc>
        <w:tc>
          <w:tcPr>
            <w:tcW w:w="650" w:type="pct"/>
            <w:vMerge w:val="restar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В программе СГИО</w:t>
            </w:r>
          </w:p>
        </w:tc>
      </w:tr>
      <w:tr w:rsidR="007E40F7" w:rsidRPr="007E40F7" w:rsidTr="00653237">
        <w:trPr>
          <w:trHeight w:val="1039"/>
        </w:trPr>
        <w:tc>
          <w:tcPr>
            <w:tcW w:w="182" w:type="pct"/>
            <w:gridSpan w:val="2"/>
            <w:tcBorders>
              <w:top w:val="single" w:sz="4" w:space="0" w:color="auto"/>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2.2</w:t>
            </w:r>
          </w:p>
        </w:tc>
        <w:tc>
          <w:tcPr>
            <w:tcW w:w="913" w:type="pct"/>
            <w:tcBorders>
              <w:top w:val="single" w:sz="4" w:space="0" w:color="auto"/>
              <w:bottom w:val="single" w:sz="4" w:space="0" w:color="auto"/>
            </w:tcBorders>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7E40F7" w:rsidRPr="007E40F7" w:rsidRDefault="007E40F7" w:rsidP="007E40F7">
            <w:pPr>
              <w:autoSpaceDE w:val="0"/>
              <w:autoSpaceDN w:val="0"/>
              <w:adjustRightInd w:val="0"/>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нет</w:t>
            </w:r>
          </w:p>
        </w:tc>
        <w:tc>
          <w:tcPr>
            <w:tcW w:w="640"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688"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1019" w:type="pct"/>
            <w:vMerge/>
          </w:tcPr>
          <w:p w:rsidR="007E40F7" w:rsidRPr="007E40F7" w:rsidRDefault="007E40F7" w:rsidP="007E40F7">
            <w:pPr>
              <w:numPr>
                <w:ilvl w:val="0"/>
                <w:numId w:val="4"/>
              </w:numPr>
              <w:spacing w:after="0" w:line="240" w:lineRule="auto"/>
              <w:ind w:left="35"/>
              <w:rPr>
                <w:rFonts w:ascii="Times New Roman" w:eastAsia="Calibri" w:hAnsi="Times New Roman" w:cs="Times New Roman"/>
                <w:kern w:val="0"/>
                <w:sz w:val="18"/>
                <w:szCs w:val="24"/>
                <w14:ligatures w14:val="none"/>
              </w:rPr>
            </w:pPr>
          </w:p>
        </w:tc>
        <w:tc>
          <w:tcPr>
            <w:tcW w:w="650"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r>
      <w:tr w:rsidR="007E40F7" w:rsidRPr="007E40F7" w:rsidTr="00653237">
        <w:trPr>
          <w:trHeight w:val="2220"/>
        </w:trPr>
        <w:tc>
          <w:tcPr>
            <w:tcW w:w="182" w:type="pct"/>
            <w:gridSpan w:val="2"/>
            <w:tcBorders>
              <w:top w:val="single" w:sz="4" w:space="0" w:color="auto"/>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2.3</w:t>
            </w:r>
          </w:p>
        </w:tc>
        <w:tc>
          <w:tcPr>
            <w:tcW w:w="913" w:type="pct"/>
            <w:tcBorders>
              <w:top w:val="single" w:sz="4" w:space="0" w:color="auto"/>
              <w:bottom w:val="single" w:sz="4" w:space="0" w:color="auto"/>
            </w:tcBorders>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В случае необходимости </w:t>
            </w:r>
            <w:proofErr w:type="spellStart"/>
            <w:r w:rsidRPr="007E40F7">
              <w:rPr>
                <w:rFonts w:ascii="Times New Roman" w:eastAsia="Calibri" w:hAnsi="Times New Roman" w:cs="Times New Roman"/>
                <w:kern w:val="0"/>
                <w:sz w:val="18"/>
                <w:szCs w:val="24"/>
                <w14:ligatures w14:val="none"/>
              </w:rPr>
              <w:t>врамках</w:t>
            </w:r>
            <w:proofErr w:type="spellEnd"/>
            <w:r w:rsidRPr="007E40F7">
              <w:rPr>
                <w:rFonts w:ascii="Times New Roman" w:eastAsia="Calibri" w:hAnsi="Times New Roman" w:cs="Times New Roman"/>
                <w:kern w:val="0"/>
                <w:sz w:val="18"/>
                <w:szCs w:val="24"/>
                <w14:ligatures w14:val="none"/>
              </w:rPr>
              <w:t xml:space="preserve">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w:t>
            </w:r>
            <w:r w:rsidRPr="007E40F7">
              <w:rPr>
                <w:rFonts w:ascii="Times New Roman" w:eastAsia="Calibri" w:hAnsi="Times New Roman" w:cs="Times New Roman"/>
                <w:kern w:val="0"/>
                <w:sz w:val="18"/>
                <w:szCs w:val="24"/>
                <w14:ligatures w14:val="none"/>
              </w:rPr>
              <w:lastRenderedPageBreak/>
              <w:t>указанном в заявлении земельном участке.</w:t>
            </w:r>
          </w:p>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кадастровая выписка о земельном участке.</w:t>
            </w:r>
          </w:p>
        </w:tc>
        <w:tc>
          <w:tcPr>
            <w:tcW w:w="640"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688"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1019" w:type="pct"/>
            <w:vMerge/>
          </w:tcPr>
          <w:p w:rsidR="007E40F7" w:rsidRPr="007E40F7" w:rsidRDefault="007E40F7" w:rsidP="007E40F7">
            <w:pPr>
              <w:numPr>
                <w:ilvl w:val="0"/>
                <w:numId w:val="4"/>
              </w:numPr>
              <w:spacing w:after="0" w:line="240" w:lineRule="auto"/>
              <w:ind w:left="35"/>
              <w:rPr>
                <w:rFonts w:ascii="Times New Roman" w:eastAsia="Calibri" w:hAnsi="Times New Roman" w:cs="Times New Roman"/>
                <w:kern w:val="0"/>
                <w:sz w:val="18"/>
                <w:szCs w:val="24"/>
                <w14:ligatures w14:val="none"/>
              </w:rPr>
            </w:pPr>
          </w:p>
        </w:tc>
        <w:tc>
          <w:tcPr>
            <w:tcW w:w="650"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r>
      <w:tr w:rsidR="007E40F7" w:rsidRPr="007E40F7" w:rsidTr="00653237">
        <w:trPr>
          <w:trHeight w:val="272"/>
        </w:trPr>
        <w:tc>
          <w:tcPr>
            <w:tcW w:w="182" w:type="pct"/>
            <w:gridSpan w:val="2"/>
            <w:tcBorders>
              <w:top w:val="single" w:sz="4" w:space="0" w:color="auto"/>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2.4</w:t>
            </w:r>
          </w:p>
        </w:tc>
        <w:tc>
          <w:tcPr>
            <w:tcW w:w="913" w:type="pct"/>
            <w:tcBorders>
              <w:top w:val="single" w:sz="4" w:space="0" w:color="auto"/>
              <w:bottom w:val="single" w:sz="4" w:space="0" w:color="auto"/>
            </w:tcBorders>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Основанием для отказа в предоставлении муниципальной услуги является:</w:t>
            </w:r>
          </w:p>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наличие противоречий между заявленными и уже зарегистрированными правами;</w:t>
            </w:r>
          </w:p>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688" w:type="pct"/>
            <w:vMerge/>
            <w:tcBorders>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1019" w:type="pct"/>
            <w:vMerge/>
            <w:tcBorders>
              <w:bottom w:val="single" w:sz="4" w:space="0" w:color="auto"/>
            </w:tcBorders>
          </w:tcPr>
          <w:p w:rsidR="007E40F7" w:rsidRPr="007E40F7" w:rsidRDefault="007E40F7" w:rsidP="007E40F7">
            <w:pPr>
              <w:numPr>
                <w:ilvl w:val="0"/>
                <w:numId w:val="4"/>
              </w:numPr>
              <w:spacing w:after="0" w:line="240" w:lineRule="auto"/>
              <w:ind w:left="35"/>
              <w:rPr>
                <w:rFonts w:ascii="Times New Roman" w:eastAsia="Calibri" w:hAnsi="Times New Roman" w:cs="Times New Roman"/>
                <w:kern w:val="0"/>
                <w:sz w:val="18"/>
                <w:szCs w:val="24"/>
                <w14:ligatures w14:val="none"/>
              </w:rPr>
            </w:pPr>
          </w:p>
        </w:tc>
        <w:tc>
          <w:tcPr>
            <w:tcW w:w="650" w:type="pct"/>
            <w:vMerge/>
            <w:tcBorders>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r>
      <w:tr w:rsidR="007E40F7" w:rsidRPr="007E40F7" w:rsidTr="00653237">
        <w:tc>
          <w:tcPr>
            <w:tcW w:w="5000" w:type="pct"/>
            <w:gridSpan w:val="8"/>
          </w:tcPr>
          <w:p w:rsidR="007E40F7" w:rsidRPr="007E40F7" w:rsidRDefault="007E40F7" w:rsidP="007E40F7">
            <w:pPr>
              <w:numPr>
                <w:ilvl w:val="0"/>
                <w:numId w:val="4"/>
              </w:numPr>
              <w:spacing w:after="0" w:line="240" w:lineRule="auto"/>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7E40F7" w:rsidRPr="007E40F7" w:rsidTr="00653237">
        <w:trPr>
          <w:trHeight w:val="2475"/>
        </w:trPr>
        <w:tc>
          <w:tcPr>
            <w:tcW w:w="182" w:type="pct"/>
            <w:gridSpan w:val="2"/>
            <w:tcBorders>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3.1</w:t>
            </w:r>
          </w:p>
        </w:tc>
        <w:tc>
          <w:tcPr>
            <w:tcW w:w="913" w:type="pct"/>
            <w:tcBorders>
              <w:bottom w:val="single" w:sz="4" w:space="0" w:color="auto"/>
            </w:tcBorders>
          </w:tcPr>
          <w:p w:rsidR="007E40F7" w:rsidRPr="007E40F7" w:rsidRDefault="007E40F7" w:rsidP="007E40F7">
            <w:pPr>
              <w:widowControl w:val="0"/>
              <w:suppressAutoHyphens/>
              <w:autoSpaceDE w:val="0"/>
              <w:spacing w:after="0" w:line="240" w:lineRule="auto"/>
              <w:jc w:val="both"/>
              <w:rPr>
                <w:rFonts w:ascii="Arial" w:eastAsia="Times New Roman" w:hAnsi="Arial" w:cs="Arial"/>
                <w:kern w:val="0"/>
                <w:sz w:val="18"/>
                <w:szCs w:val="24"/>
                <w:lang w:eastAsia="ar-SA"/>
                <w14:ligatures w14:val="none"/>
              </w:rPr>
            </w:pPr>
            <w:r w:rsidRPr="007E40F7">
              <w:rPr>
                <w:rFonts w:ascii="Times New Roman" w:eastAsia="Times New Roman" w:hAnsi="Times New Roman" w:cs="Times New Roman"/>
                <w:kern w:val="0"/>
                <w:sz w:val="18"/>
                <w:szCs w:val="24"/>
                <w:lang w:eastAsia="ru-RU"/>
                <w14:ligatures w14:val="none"/>
              </w:rPr>
              <w:t xml:space="preserve">Принятие решения о подготовке проекта постановления администрации </w:t>
            </w:r>
            <w:r w:rsidRPr="007E40F7">
              <w:rPr>
                <w:rFonts w:ascii="Times New Roman" w:eastAsia="Times New Roman" w:hAnsi="Times New Roman" w:cs="Times New Roman"/>
                <w:kern w:val="0"/>
                <w:sz w:val="18"/>
                <w:szCs w:val="24"/>
                <w:lang w:eastAsia="ar-SA"/>
                <w14:ligatures w14:val="none"/>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направление проекта постановления и договора на передачу в собственность жилого помещения 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50 календарных дней</w:t>
            </w:r>
          </w:p>
        </w:tc>
        <w:tc>
          <w:tcPr>
            <w:tcW w:w="688" w:type="pct"/>
            <w:vMerge w:val="restar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Ответственный сотрудник Уполномоченного органа</w:t>
            </w:r>
          </w:p>
        </w:tc>
        <w:tc>
          <w:tcPr>
            <w:tcW w:w="1019" w:type="pct"/>
            <w:vMerge w:val="restart"/>
          </w:tcPr>
          <w:p w:rsidR="007E40F7" w:rsidRPr="007E40F7" w:rsidRDefault="007E40F7" w:rsidP="007E40F7">
            <w:pPr>
              <w:spacing w:after="0" w:line="240" w:lineRule="auto"/>
              <w:ind w:left="35"/>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Нормативно правовые акты, регулирующие предоставление муниципальной услуги.</w:t>
            </w:r>
          </w:p>
          <w:p w:rsidR="007E40F7" w:rsidRPr="007E40F7" w:rsidRDefault="007E40F7" w:rsidP="007E40F7">
            <w:pPr>
              <w:spacing w:after="0" w:line="240" w:lineRule="auto"/>
              <w:ind w:left="35"/>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Автоматизированное рабочее место.</w:t>
            </w:r>
          </w:p>
        </w:tc>
        <w:tc>
          <w:tcPr>
            <w:tcW w:w="650" w:type="pct"/>
            <w:vMerge w:val="restar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нет</w:t>
            </w:r>
          </w:p>
        </w:tc>
      </w:tr>
      <w:tr w:rsidR="007E40F7" w:rsidRPr="007E40F7" w:rsidTr="00653237">
        <w:trPr>
          <w:trHeight w:val="825"/>
        </w:trPr>
        <w:tc>
          <w:tcPr>
            <w:tcW w:w="182" w:type="pct"/>
            <w:gridSpan w:val="2"/>
            <w:tcBorders>
              <w:top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3.2</w:t>
            </w:r>
          </w:p>
        </w:tc>
        <w:tc>
          <w:tcPr>
            <w:tcW w:w="913" w:type="pct"/>
            <w:tcBorders>
              <w:top w:val="single" w:sz="4" w:space="0" w:color="auto"/>
            </w:tcBorders>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подготовка уведомления о мотивированном отказе в предоставлении муниципальной услуги.</w:t>
            </w:r>
          </w:p>
        </w:tc>
        <w:tc>
          <w:tcPr>
            <w:tcW w:w="640"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688"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1019" w:type="pct"/>
            <w:vMerge/>
          </w:tcPr>
          <w:p w:rsidR="007E40F7" w:rsidRPr="007E40F7" w:rsidRDefault="007E40F7" w:rsidP="007E40F7">
            <w:pPr>
              <w:numPr>
                <w:ilvl w:val="0"/>
                <w:numId w:val="3"/>
              </w:numPr>
              <w:spacing w:after="0" w:line="240" w:lineRule="auto"/>
              <w:ind w:left="35"/>
              <w:jc w:val="both"/>
              <w:rPr>
                <w:rFonts w:ascii="Times New Roman" w:eastAsia="Calibri" w:hAnsi="Times New Roman" w:cs="Times New Roman"/>
                <w:kern w:val="0"/>
                <w:sz w:val="18"/>
                <w:szCs w:val="24"/>
                <w14:ligatures w14:val="none"/>
              </w:rPr>
            </w:pPr>
          </w:p>
        </w:tc>
        <w:tc>
          <w:tcPr>
            <w:tcW w:w="650"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r>
      <w:tr w:rsidR="007E40F7" w:rsidRPr="007E40F7" w:rsidTr="00653237">
        <w:tc>
          <w:tcPr>
            <w:tcW w:w="5000" w:type="pct"/>
            <w:gridSpan w:val="8"/>
          </w:tcPr>
          <w:p w:rsidR="007E40F7" w:rsidRPr="007E40F7" w:rsidRDefault="007E40F7" w:rsidP="007E40F7">
            <w:pPr>
              <w:numPr>
                <w:ilvl w:val="0"/>
                <w:numId w:val="4"/>
              </w:numPr>
              <w:spacing w:after="0" w:line="240" w:lineRule="auto"/>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7E40F7" w:rsidRPr="007E40F7" w:rsidTr="00653237">
        <w:trPr>
          <w:trHeight w:val="3315"/>
        </w:trPr>
        <w:tc>
          <w:tcPr>
            <w:tcW w:w="182" w:type="pct"/>
            <w:gridSpan w:val="2"/>
            <w:tcBorders>
              <w:bottom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4.1</w:t>
            </w:r>
          </w:p>
        </w:tc>
        <w:tc>
          <w:tcPr>
            <w:tcW w:w="913" w:type="pct"/>
            <w:tcBorders>
              <w:bottom w:val="single" w:sz="4" w:space="0" w:color="auto"/>
            </w:tcBorders>
          </w:tcPr>
          <w:p w:rsidR="007E40F7" w:rsidRPr="007E40F7" w:rsidRDefault="007E40F7" w:rsidP="007E40F7">
            <w:pPr>
              <w:widowControl w:val="0"/>
              <w:suppressAutoHyphens/>
              <w:autoSpaceDE w:val="0"/>
              <w:spacing w:after="0" w:line="240" w:lineRule="auto"/>
              <w:jc w:val="both"/>
              <w:rPr>
                <w:rFonts w:ascii="Arial" w:eastAsia="Times New Roman" w:hAnsi="Arial" w:cs="Arial"/>
                <w:kern w:val="0"/>
                <w:sz w:val="18"/>
                <w:szCs w:val="24"/>
                <w:lang w:eastAsia="ar-SA"/>
                <w14:ligatures w14:val="none"/>
              </w:rPr>
            </w:pPr>
            <w:r w:rsidRPr="007E40F7">
              <w:rPr>
                <w:rFonts w:ascii="Times New Roman" w:eastAsia="Times New Roman" w:hAnsi="Times New Roman" w:cs="Times New Roman"/>
                <w:kern w:val="0"/>
                <w:sz w:val="18"/>
                <w:szCs w:val="24"/>
                <w:lang w:eastAsia="ar-SA"/>
                <w14:ligatures w14:val="none"/>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заказным письмом с уведомлением о вручении;</w:t>
            </w:r>
          </w:p>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-направление в федеральные органы исполнительной власти сообщения об отказе от права постоянного (бессрочного) пользования или обращения о </w:t>
            </w:r>
            <w:r w:rsidRPr="007E40F7">
              <w:rPr>
                <w:rFonts w:ascii="Times New Roman" w:eastAsia="Calibri" w:hAnsi="Times New Roman" w:cs="Times New Roman"/>
                <w:kern w:val="0"/>
                <w:sz w:val="18"/>
                <w:szCs w:val="24"/>
                <w14:ligatures w14:val="none"/>
              </w:rPr>
              <w:lastRenderedPageBreak/>
              <w:t>государственной регистрации прекращения соответствующего права на земельный участок.</w:t>
            </w:r>
          </w:p>
        </w:tc>
        <w:tc>
          <w:tcPr>
            <w:tcW w:w="640" w:type="pct"/>
            <w:vMerge w:val="restar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3 календарных дня</w:t>
            </w:r>
          </w:p>
        </w:tc>
        <w:tc>
          <w:tcPr>
            <w:tcW w:w="688" w:type="pct"/>
            <w:vMerge w:val="restar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Ответственный сотрудник Уполномоченного органа</w:t>
            </w:r>
          </w:p>
        </w:tc>
        <w:tc>
          <w:tcPr>
            <w:tcW w:w="1019" w:type="pct"/>
            <w:vMerge w:val="restart"/>
          </w:tcPr>
          <w:p w:rsidR="007E40F7" w:rsidRPr="007E40F7" w:rsidRDefault="007E40F7" w:rsidP="007E40F7">
            <w:pPr>
              <w:spacing w:after="0" w:line="240"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Нормативно правовые акты, регулирующие предоставление муниципальной услуги.</w:t>
            </w:r>
          </w:p>
          <w:p w:rsidR="007E40F7" w:rsidRPr="007E40F7" w:rsidRDefault="007E40F7" w:rsidP="007E40F7">
            <w:pPr>
              <w:spacing w:after="0" w:line="240"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Автоматизированное рабочее место.</w:t>
            </w:r>
          </w:p>
        </w:tc>
        <w:tc>
          <w:tcPr>
            <w:tcW w:w="650" w:type="pct"/>
            <w:vMerge w:val="restar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нет</w:t>
            </w:r>
          </w:p>
        </w:tc>
      </w:tr>
      <w:tr w:rsidR="007E40F7" w:rsidRPr="007E40F7" w:rsidTr="00653237">
        <w:trPr>
          <w:trHeight w:val="274"/>
        </w:trPr>
        <w:tc>
          <w:tcPr>
            <w:tcW w:w="182" w:type="pct"/>
            <w:gridSpan w:val="2"/>
            <w:tcBorders>
              <w:top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4.2</w:t>
            </w:r>
          </w:p>
        </w:tc>
        <w:tc>
          <w:tcPr>
            <w:tcW w:w="913" w:type="pct"/>
            <w:tcBorders>
              <w:top w:val="single" w:sz="4" w:space="0" w:color="auto"/>
            </w:tcBorders>
          </w:tcPr>
          <w:p w:rsidR="007E40F7" w:rsidRPr="007E40F7" w:rsidRDefault="007E40F7" w:rsidP="007E40F7">
            <w:pPr>
              <w:spacing w:after="0" w:line="276" w:lineRule="auto"/>
              <w:rPr>
                <w:rFonts w:ascii="Times New Roman" w:eastAsia="Calibri" w:hAnsi="Times New Roman" w:cs="Times New Roman"/>
                <w:kern w:val="0"/>
                <w:sz w:val="18"/>
                <w:szCs w:val="24"/>
                <w:lang w:eastAsia="ar-SA"/>
                <w14:ligatures w14:val="none"/>
              </w:rPr>
            </w:pPr>
            <w:r w:rsidRPr="007E40F7">
              <w:rPr>
                <w:rFonts w:ascii="Times New Roman" w:eastAsia="Calibri" w:hAnsi="Times New Roman" w:cs="Times New Roman"/>
                <w:kern w:val="0"/>
                <w:sz w:val="18"/>
                <w:szCs w:val="24"/>
                <w:lang w:eastAsia="ar-SA"/>
                <w14:ligatures w14:val="none"/>
              </w:rPr>
              <w:t>Направление заявителю</w:t>
            </w:r>
          </w:p>
          <w:p w:rsidR="007E40F7" w:rsidRPr="007E40F7" w:rsidRDefault="007E40F7" w:rsidP="007E40F7">
            <w:pPr>
              <w:spacing w:after="0" w:line="276" w:lineRule="auto"/>
              <w:rPr>
                <w:rFonts w:ascii="Times New Roman" w:eastAsia="Calibri" w:hAnsi="Times New Roman" w:cs="Times New Roman"/>
                <w:kern w:val="0"/>
                <w:sz w:val="18"/>
                <w:szCs w:val="24"/>
                <w:lang w:eastAsia="ar-SA"/>
                <w14:ligatures w14:val="none"/>
              </w:rPr>
            </w:pPr>
            <w:r w:rsidRPr="007E40F7">
              <w:rPr>
                <w:rFonts w:ascii="Times New Roman" w:eastAsia="Calibri" w:hAnsi="Times New Roman" w:cs="Times New Roman"/>
                <w:kern w:val="0"/>
                <w:sz w:val="18"/>
                <w:szCs w:val="24"/>
                <w14:ligatures w14:val="none"/>
              </w:rPr>
              <w:t>уведомления о мотивированном отказе в предоставлении муниципальной услуги</w:t>
            </w:r>
          </w:p>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908" w:type="pct"/>
            <w:tcBorders>
              <w:top w:val="single" w:sz="4" w:space="0" w:color="auto"/>
            </w:tcBorders>
          </w:tcPr>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заказным письмом с уведомлением о вручении;</w:t>
            </w:r>
          </w:p>
          <w:p w:rsidR="007E40F7" w:rsidRPr="007E40F7" w:rsidRDefault="007E40F7" w:rsidP="007E40F7">
            <w:pPr>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640"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688"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c>
          <w:tcPr>
            <w:tcW w:w="1019" w:type="pct"/>
            <w:vMerge/>
          </w:tcPr>
          <w:p w:rsidR="007E40F7" w:rsidRPr="007E40F7" w:rsidRDefault="007E40F7" w:rsidP="007E40F7">
            <w:pPr>
              <w:numPr>
                <w:ilvl w:val="0"/>
                <w:numId w:val="2"/>
              </w:numPr>
              <w:spacing w:after="0" w:line="240" w:lineRule="auto"/>
              <w:rPr>
                <w:rFonts w:ascii="Times New Roman" w:eastAsia="Calibri" w:hAnsi="Times New Roman" w:cs="Times New Roman"/>
                <w:kern w:val="0"/>
                <w:sz w:val="18"/>
                <w:szCs w:val="24"/>
                <w14:ligatures w14:val="none"/>
              </w:rPr>
            </w:pPr>
          </w:p>
        </w:tc>
        <w:tc>
          <w:tcPr>
            <w:tcW w:w="650" w:type="pct"/>
            <w:vMerge/>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p>
        </w:tc>
      </w:tr>
    </w:tbl>
    <w:p w:rsidR="007E40F7" w:rsidRPr="007E40F7" w:rsidRDefault="007E40F7" w:rsidP="007E40F7">
      <w:pPr>
        <w:spacing w:after="0" w:line="276" w:lineRule="auto"/>
        <w:rPr>
          <w:rFonts w:ascii="Times New Roman" w:eastAsia="Calibri" w:hAnsi="Times New Roman" w:cs="Times New Roman"/>
          <w:b/>
          <w:kern w:val="0"/>
          <w:sz w:val="20"/>
          <w:szCs w:val="24"/>
          <w14:ligatures w14:val="none"/>
        </w:rPr>
      </w:pPr>
      <w:r w:rsidRPr="007E40F7">
        <w:rPr>
          <w:rFonts w:ascii="Times New Roman" w:eastAsia="Calibri" w:hAnsi="Times New Roman" w:cs="Times New Roman"/>
          <w:b/>
          <w:kern w:val="0"/>
          <w:sz w:val="20"/>
          <w:szCs w:val="24"/>
          <w14:ligatures w14:val="none"/>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2088"/>
        <w:gridCol w:w="2146"/>
        <w:gridCol w:w="1957"/>
        <w:gridCol w:w="3098"/>
        <w:gridCol w:w="3349"/>
      </w:tblGrid>
      <w:tr w:rsidR="007E40F7" w:rsidRPr="007E40F7" w:rsidTr="00653237">
        <w:trPr>
          <w:trHeight w:val="517"/>
        </w:trPr>
        <w:tc>
          <w:tcPr>
            <w:tcW w:w="660"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Способ получения заявителем информации о сроках и порядке предоставления «услуги»</w:t>
            </w:r>
          </w:p>
        </w:tc>
        <w:tc>
          <w:tcPr>
            <w:tcW w:w="717"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Способ записи на приём в орган</w:t>
            </w:r>
          </w:p>
        </w:tc>
        <w:tc>
          <w:tcPr>
            <w:tcW w:w="737"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Способ оплаты заявителем государственной пошлины или иной платы, взимаемой за предоставление «услуги»</w:t>
            </w:r>
          </w:p>
        </w:tc>
        <w:tc>
          <w:tcPr>
            <w:tcW w:w="1064"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Способ получения сведений о ходе выполнения запроса о предоставлении «услуги»</w:t>
            </w:r>
          </w:p>
        </w:tc>
        <w:tc>
          <w:tcPr>
            <w:tcW w:w="1150" w:type="pct"/>
            <w:vMerge w:val="restar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7E40F7" w:rsidRPr="007E40F7" w:rsidTr="00653237">
        <w:trPr>
          <w:trHeight w:val="517"/>
        </w:trPr>
        <w:tc>
          <w:tcPr>
            <w:tcW w:w="660" w:type="pct"/>
            <w:vMerge/>
          </w:tcPr>
          <w:p w:rsidR="007E40F7" w:rsidRPr="007E40F7" w:rsidRDefault="007E40F7" w:rsidP="007E40F7">
            <w:pPr>
              <w:spacing w:after="0" w:line="276" w:lineRule="auto"/>
              <w:rPr>
                <w:rFonts w:ascii="Times New Roman" w:eastAsia="Calibri" w:hAnsi="Times New Roman" w:cs="Times New Roman"/>
                <w:b/>
                <w:kern w:val="0"/>
                <w:sz w:val="18"/>
                <w:szCs w:val="24"/>
                <w14:ligatures w14:val="none"/>
              </w:rPr>
            </w:pPr>
          </w:p>
        </w:tc>
        <w:tc>
          <w:tcPr>
            <w:tcW w:w="717" w:type="pct"/>
            <w:vMerge/>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p>
        </w:tc>
        <w:tc>
          <w:tcPr>
            <w:tcW w:w="737" w:type="pct"/>
            <w:vMerge/>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p>
        </w:tc>
        <w:tc>
          <w:tcPr>
            <w:tcW w:w="672" w:type="pct"/>
            <w:vMerge/>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p>
        </w:tc>
        <w:tc>
          <w:tcPr>
            <w:tcW w:w="1064" w:type="pct"/>
            <w:vMerge/>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p>
        </w:tc>
        <w:tc>
          <w:tcPr>
            <w:tcW w:w="1150" w:type="pct"/>
            <w:vMerge/>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p>
        </w:tc>
      </w:tr>
      <w:tr w:rsidR="007E40F7" w:rsidRPr="007E40F7" w:rsidTr="00653237">
        <w:tc>
          <w:tcPr>
            <w:tcW w:w="660"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1</w:t>
            </w:r>
          </w:p>
        </w:tc>
        <w:tc>
          <w:tcPr>
            <w:tcW w:w="717"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2</w:t>
            </w:r>
          </w:p>
        </w:tc>
        <w:tc>
          <w:tcPr>
            <w:tcW w:w="737"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3</w:t>
            </w:r>
          </w:p>
        </w:tc>
        <w:tc>
          <w:tcPr>
            <w:tcW w:w="672"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4</w:t>
            </w:r>
          </w:p>
        </w:tc>
        <w:tc>
          <w:tcPr>
            <w:tcW w:w="1064"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5</w:t>
            </w:r>
          </w:p>
        </w:tc>
        <w:tc>
          <w:tcPr>
            <w:tcW w:w="1150" w:type="pct"/>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6</w:t>
            </w:r>
          </w:p>
        </w:tc>
      </w:tr>
      <w:tr w:rsidR="007E40F7" w:rsidRPr="007E40F7" w:rsidTr="00653237">
        <w:tc>
          <w:tcPr>
            <w:tcW w:w="5000" w:type="pct"/>
            <w:gridSpan w:val="6"/>
          </w:tcPr>
          <w:p w:rsidR="007E40F7" w:rsidRPr="007E40F7" w:rsidRDefault="007E40F7" w:rsidP="007E40F7">
            <w:pPr>
              <w:spacing w:after="0" w:line="276" w:lineRule="auto"/>
              <w:jc w:val="center"/>
              <w:rPr>
                <w:rFonts w:ascii="Times New Roman" w:eastAsia="Calibri" w:hAnsi="Times New Roman" w:cs="Times New Roman"/>
                <w:b/>
                <w:kern w:val="0"/>
                <w:sz w:val="18"/>
                <w:szCs w:val="24"/>
                <w14:ligatures w14:val="none"/>
              </w:rPr>
            </w:pPr>
            <w:r w:rsidRPr="007E40F7">
              <w:rPr>
                <w:rFonts w:ascii="Times New Roman" w:eastAsia="Calibri" w:hAnsi="Times New Roman" w:cs="Times New Roman"/>
                <w:b/>
                <w:kern w:val="0"/>
                <w:sz w:val="18"/>
                <w:szCs w:val="24"/>
                <w14:ligatures w14:val="none"/>
              </w:rPr>
              <w:t>Передача в собственность граждан занимаемых ими жилых помещений жилищного фонда (приватизация жилищного фонда)</w:t>
            </w:r>
          </w:p>
        </w:tc>
      </w:tr>
      <w:tr w:rsidR="007E40F7" w:rsidRPr="007E40F7" w:rsidTr="00653237">
        <w:tc>
          <w:tcPr>
            <w:tcW w:w="660"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Единый портал государственных и муниципальных услуг (функций);</w:t>
            </w:r>
          </w:p>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-Портал государственных и муниципальных услуг Воронежской области.</w:t>
            </w:r>
          </w:p>
        </w:tc>
        <w:tc>
          <w:tcPr>
            <w:tcW w:w="717" w:type="pc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нет</w:t>
            </w:r>
          </w:p>
        </w:tc>
        <w:tc>
          <w:tcPr>
            <w:tcW w:w="737" w:type="pct"/>
          </w:tcPr>
          <w:p w:rsidR="007E40F7" w:rsidRPr="007E40F7" w:rsidRDefault="007E40F7" w:rsidP="007E40F7">
            <w:pPr>
              <w:spacing w:after="0" w:line="276" w:lineRule="auto"/>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Не требуется предоставление заявителем документов на бумажном носителе</w:t>
            </w:r>
          </w:p>
        </w:tc>
        <w:tc>
          <w:tcPr>
            <w:tcW w:w="672" w:type="pct"/>
          </w:tcPr>
          <w:p w:rsidR="007E40F7" w:rsidRPr="007E40F7" w:rsidRDefault="007E40F7" w:rsidP="007E40F7">
            <w:pPr>
              <w:spacing w:after="0" w:line="276" w:lineRule="auto"/>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w:t>
            </w:r>
          </w:p>
        </w:tc>
        <w:tc>
          <w:tcPr>
            <w:tcW w:w="1064" w:type="pct"/>
          </w:tcPr>
          <w:p w:rsidR="007E40F7" w:rsidRPr="007E40F7" w:rsidRDefault="007E40F7" w:rsidP="007E40F7">
            <w:pPr>
              <w:autoSpaceDE w:val="0"/>
              <w:autoSpaceDN w:val="0"/>
              <w:adjustRightInd w:val="0"/>
              <w:spacing w:after="0" w:line="276" w:lineRule="auto"/>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личный кабинет заявителя (представителя заявителя) на Едином портале государственных и муниципальных услуг (функций) или </w:t>
            </w:r>
            <w:r w:rsidRPr="007E40F7">
              <w:rPr>
                <w:rFonts w:ascii="Times New Roman" w:eastAsia="Calibri" w:hAnsi="Times New Roman" w:cs="Times New Roman"/>
                <w:kern w:val="0"/>
                <w:sz w:val="18"/>
                <w:szCs w:val="24"/>
                <w14:ligatures w14:val="none"/>
              </w:rPr>
              <w:lastRenderedPageBreak/>
              <w:t>Портале государственных и муниципальных услуг Воронежской области.</w:t>
            </w:r>
          </w:p>
        </w:tc>
        <w:tc>
          <w:tcPr>
            <w:tcW w:w="1150" w:type="pct"/>
          </w:tcPr>
          <w:p w:rsidR="007E40F7" w:rsidRPr="007E40F7" w:rsidRDefault="007E40F7" w:rsidP="007E40F7">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 почта;</w:t>
            </w:r>
          </w:p>
          <w:p w:rsidR="007E40F7" w:rsidRPr="007E40F7" w:rsidRDefault="007E40F7" w:rsidP="007E40F7">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МФЦ;</w:t>
            </w:r>
          </w:p>
          <w:p w:rsidR="007E40F7" w:rsidRPr="007E40F7" w:rsidRDefault="007E40F7" w:rsidP="007E40F7">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Единый портал государственных и муниципальных услуг (функций);</w:t>
            </w:r>
          </w:p>
          <w:p w:rsidR="007E40F7" w:rsidRPr="007E40F7" w:rsidRDefault="007E40F7" w:rsidP="007E40F7">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 Портал государственных и муниципальных услуг Воронежской области;</w:t>
            </w:r>
          </w:p>
          <w:p w:rsidR="007E40F7" w:rsidRPr="007E40F7" w:rsidRDefault="007E40F7" w:rsidP="007E40F7">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личный прием заявителя.</w:t>
            </w:r>
          </w:p>
        </w:tc>
      </w:tr>
    </w:tbl>
    <w:p w:rsidR="007E40F7" w:rsidRPr="007E40F7" w:rsidRDefault="007E40F7" w:rsidP="007E40F7">
      <w:pPr>
        <w:spacing w:after="0" w:line="276" w:lineRule="auto"/>
        <w:jc w:val="right"/>
        <w:rPr>
          <w:rFonts w:ascii="Times New Roman" w:eastAsia="Calibri" w:hAnsi="Times New Roman" w:cs="Times New Roman"/>
          <w:kern w:val="0"/>
          <w:sz w:val="20"/>
          <w:szCs w:val="24"/>
          <w14:ligatures w14:val="none"/>
        </w:rPr>
      </w:pPr>
    </w:p>
    <w:tbl>
      <w:tblPr>
        <w:tblW w:w="0" w:type="auto"/>
        <w:jc w:val="center"/>
        <w:tblLook w:val="04A0" w:firstRow="1" w:lastRow="0" w:firstColumn="1" w:lastColumn="0" w:noHBand="0" w:noVBand="1"/>
      </w:tblPr>
      <w:tblGrid>
        <w:gridCol w:w="11129"/>
      </w:tblGrid>
      <w:tr w:rsidR="007E40F7" w:rsidRPr="007E40F7" w:rsidTr="00653237">
        <w:trPr>
          <w:trHeight w:val="10500"/>
          <w:jc w:val="center"/>
        </w:trPr>
        <w:tc>
          <w:tcPr>
            <w:tcW w:w="11129" w:type="dxa"/>
            <w:shd w:val="clear" w:color="auto" w:fill="auto"/>
          </w:tcPr>
          <w:p w:rsidR="007E40F7" w:rsidRPr="007E40F7" w:rsidRDefault="007E40F7" w:rsidP="007E40F7">
            <w:pPr>
              <w:tabs>
                <w:tab w:val="left" w:pos="1276"/>
              </w:tabs>
              <w:autoSpaceDE w:val="0"/>
              <w:autoSpaceDN w:val="0"/>
              <w:adjustRightInd w:val="0"/>
              <w:spacing w:after="0" w:line="276" w:lineRule="auto"/>
              <w:ind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Приложение № 1</w:t>
            </w:r>
          </w:p>
          <w:p w:rsidR="007E40F7" w:rsidRPr="007E40F7" w:rsidRDefault="007E40F7" w:rsidP="007E40F7">
            <w:pPr>
              <w:tabs>
                <w:tab w:val="left" w:pos="1276"/>
              </w:tabs>
              <w:autoSpaceDE w:val="0"/>
              <w:autoSpaceDN w:val="0"/>
              <w:adjustRightInd w:val="0"/>
              <w:spacing w:after="0" w:line="276" w:lineRule="auto"/>
              <w:ind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к технологической схеме</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Сведения о </w:t>
            </w:r>
            <w:proofErr w:type="gramStart"/>
            <w:r w:rsidRPr="007E40F7">
              <w:rPr>
                <w:rFonts w:ascii="Times New Roman" w:eastAsia="Calibri" w:hAnsi="Times New Roman" w:cs="Times New Roman"/>
                <w:kern w:val="0"/>
                <w:sz w:val="18"/>
                <w:szCs w:val="24"/>
                <w14:ligatures w14:val="none"/>
              </w:rPr>
              <w:t xml:space="preserve">заявителе:   </w:t>
            </w:r>
            <w:proofErr w:type="gramEnd"/>
            <w:r w:rsidRPr="007E40F7">
              <w:rPr>
                <w:rFonts w:ascii="Times New Roman" w:eastAsia="Calibri" w:hAnsi="Times New Roman" w:cs="Times New Roman"/>
                <w:kern w:val="0"/>
                <w:sz w:val="18"/>
                <w:szCs w:val="24"/>
                <w14:ligatures w14:val="none"/>
              </w:rPr>
              <w:t xml:space="preserve">                                       Кому адресован документ:</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_____________________________                   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(Ф.И.О. физического </w:t>
            </w:r>
            <w:proofErr w:type="gramStart"/>
            <w:r w:rsidRPr="007E40F7">
              <w:rPr>
                <w:rFonts w:ascii="Times New Roman" w:eastAsia="Calibri" w:hAnsi="Times New Roman" w:cs="Times New Roman"/>
                <w:kern w:val="0"/>
                <w:sz w:val="18"/>
                <w:szCs w:val="24"/>
                <w14:ligatures w14:val="none"/>
              </w:rPr>
              <w:t xml:space="preserve">лица)   </w:t>
            </w:r>
            <w:proofErr w:type="gramEnd"/>
            <w:r w:rsidRPr="007E40F7">
              <w:rPr>
                <w:rFonts w:ascii="Times New Roman" w:eastAsia="Calibri" w:hAnsi="Times New Roman" w:cs="Times New Roman"/>
                <w:kern w:val="0"/>
                <w:sz w:val="18"/>
                <w:szCs w:val="24"/>
                <w14:ligatures w14:val="none"/>
              </w:rPr>
              <w:t xml:space="preserve">                                    (Администрация  городского (сельского)</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поселения ___________ муниципального района (городского </w:t>
            </w:r>
            <w:proofErr w:type="gramStart"/>
            <w:r w:rsidRPr="007E40F7">
              <w:rPr>
                <w:rFonts w:ascii="Times New Roman" w:eastAsia="Calibri" w:hAnsi="Times New Roman" w:cs="Times New Roman"/>
                <w:kern w:val="0"/>
                <w:sz w:val="18"/>
                <w:szCs w:val="24"/>
                <w14:ligatures w14:val="none"/>
              </w:rPr>
              <w:t xml:space="preserve">округа)   </w:t>
            </w:r>
            <w:proofErr w:type="gramEnd"/>
            <w:r w:rsidRPr="007E40F7">
              <w:rPr>
                <w:rFonts w:ascii="Times New Roman" w:eastAsia="Calibri" w:hAnsi="Times New Roman" w:cs="Times New Roman"/>
                <w:kern w:val="0"/>
                <w:sz w:val="18"/>
                <w:szCs w:val="24"/>
                <w14:ligatures w14:val="none"/>
              </w:rPr>
              <w:t xml:space="preserve">              Воронежской области)</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Документ, удостоверяющий личность</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 (вид документа)</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 (серия, номер)</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 (кем, когда выдан)</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СНИЛС</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адрес регистрации по месту жительства</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Контактная информация</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Тел.__________________________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эл. почта 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Заявление</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_______________________________________________________________.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Настоящим подтверждаю, что ранее право на участие в приватизации на</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территории Российской Федерации не использовал.</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Документы, необходимые для предоставления муниципальной услуги,</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прилагаются.</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Конечный результат предоставления муниципальной услуги (решение о</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proofErr w:type="gramStart"/>
            <w:r w:rsidRPr="007E40F7">
              <w:rPr>
                <w:rFonts w:ascii="Times New Roman" w:eastAsia="Calibri" w:hAnsi="Times New Roman" w:cs="Times New Roman"/>
                <w:kern w:val="0"/>
                <w:sz w:val="18"/>
                <w:szCs w:val="24"/>
                <w14:ligatures w14:val="none"/>
              </w:rPr>
              <w:t>подписанного  усиленной</w:t>
            </w:r>
            <w:proofErr w:type="gramEnd"/>
            <w:r w:rsidRPr="007E40F7">
              <w:rPr>
                <w:rFonts w:ascii="Times New Roman" w:eastAsia="Calibri" w:hAnsi="Times New Roman" w:cs="Times New Roman"/>
                <w:kern w:val="0"/>
                <w:sz w:val="18"/>
                <w:szCs w:val="24"/>
                <w14:ligatures w14:val="none"/>
              </w:rPr>
              <w:t xml:space="preserve"> квалифицированной электронной подписью, прошу представить (нужное подчеркнуть):</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в форме электронного документа в личном кабинете на ЕПГУ, РПГУ;</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посредством почтового отправления;</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на бумажном носителе в Администрации, МФЦ.</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Решение об отказе в приеме документов, необходимых для предоставления муниципальной услуги, прошу представить (нужное подчеркнуть):</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в форме электронного документа в личном кабинете на ЕПГУ, РПГУ;</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посредством почтового отправления;</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на бумажном носителе в Администрации, МФЦ.</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Решение об отказе в предоставлении муниципальной услуги, прошу представить (нужное подчеркнуть):</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в форме электронного документа в личном кабинете на ЕПГУ, РПГУ;</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посредством почтового отправления;</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на бумажном носителе в Администрации, МФЦ.</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___________________________          _________________________________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w:t>
            </w:r>
            <w:proofErr w:type="gramStart"/>
            <w:r w:rsidRPr="007E40F7">
              <w:rPr>
                <w:rFonts w:ascii="Times New Roman" w:eastAsia="Calibri" w:hAnsi="Times New Roman" w:cs="Times New Roman"/>
                <w:kern w:val="0"/>
                <w:sz w:val="18"/>
                <w:szCs w:val="24"/>
                <w14:ligatures w14:val="none"/>
              </w:rPr>
              <w:t xml:space="preserve">подпись)   </w:t>
            </w:r>
            <w:proofErr w:type="gramEnd"/>
            <w:r w:rsidRPr="007E40F7">
              <w:rPr>
                <w:rFonts w:ascii="Times New Roman" w:eastAsia="Calibri" w:hAnsi="Times New Roman" w:cs="Times New Roman"/>
                <w:kern w:val="0"/>
                <w:sz w:val="18"/>
                <w:szCs w:val="24"/>
                <w14:ligatures w14:val="none"/>
              </w:rPr>
              <w:t xml:space="preserve">                                                    (расшифровка подписи)</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Дата 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Настоящим подтверждаю свое согласие на осуществление уполномоченным органом ___________________________________________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_________________________________________________________________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(указать наименование органа местного самоуправления)</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________________________________________________________________,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(указать наименование),</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подведомственными им организациями.</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lastRenderedPageBreak/>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_________________________________________________________________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(указать наименование)</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и подведомственных им организаций.</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 xml:space="preserve">Указанная информация может быть предоставлена мне с применением </w:t>
            </w:r>
            <w:proofErr w:type="spellStart"/>
            <w:r w:rsidRPr="007E40F7">
              <w:rPr>
                <w:rFonts w:ascii="Times New Roman" w:eastAsia="Calibri" w:hAnsi="Times New Roman" w:cs="Times New Roman"/>
                <w:kern w:val="0"/>
                <w:sz w:val="18"/>
                <w:szCs w:val="24"/>
                <w14:ligatures w14:val="none"/>
              </w:rPr>
              <w:t>неголосовых</w:t>
            </w:r>
            <w:proofErr w:type="spellEnd"/>
            <w:r w:rsidRPr="007E40F7">
              <w:rPr>
                <w:rFonts w:ascii="Times New Roman" w:eastAsia="Calibri" w:hAnsi="Times New Roman" w:cs="Times New Roman"/>
                <w:kern w:val="0"/>
                <w:sz w:val="18"/>
                <w:szCs w:val="24"/>
                <w14:ligatures w14:val="none"/>
              </w:rPr>
              <w:t xml:space="preserve"> коммуникаций (путем рассылки по сети подвижной радиотелефонной связи коротких текстовых </w:t>
            </w:r>
            <w:proofErr w:type="spellStart"/>
            <w:r w:rsidRPr="007E40F7">
              <w:rPr>
                <w:rFonts w:ascii="Times New Roman" w:eastAsia="Calibri" w:hAnsi="Times New Roman" w:cs="Times New Roman"/>
                <w:kern w:val="0"/>
                <w:sz w:val="18"/>
                <w:szCs w:val="24"/>
                <w14:ligatures w14:val="none"/>
              </w:rPr>
              <w:t>sms</w:t>
            </w:r>
            <w:proofErr w:type="spellEnd"/>
            <w:r w:rsidRPr="007E40F7">
              <w:rPr>
                <w:rFonts w:ascii="Times New Roman" w:eastAsia="Calibri" w:hAnsi="Times New Roman" w:cs="Times New Roman"/>
                <w:kern w:val="0"/>
                <w:sz w:val="18"/>
                <w:szCs w:val="24"/>
                <w14:ligatures w14:val="none"/>
              </w:rPr>
              <w:t xml:space="preserve">-сообщений, рассылки </w:t>
            </w:r>
            <w:proofErr w:type="spellStart"/>
            <w:r w:rsidRPr="007E40F7">
              <w:rPr>
                <w:rFonts w:ascii="Times New Roman" w:eastAsia="Calibri" w:hAnsi="Times New Roman" w:cs="Times New Roman"/>
                <w:kern w:val="0"/>
                <w:sz w:val="18"/>
                <w:szCs w:val="24"/>
                <w14:ligatures w14:val="none"/>
              </w:rPr>
              <w:t>ussd</w:t>
            </w:r>
            <w:proofErr w:type="spellEnd"/>
            <w:r w:rsidRPr="007E40F7">
              <w:rPr>
                <w:rFonts w:ascii="Times New Roman" w:eastAsia="Calibri" w:hAnsi="Times New Roman" w:cs="Times New Roman"/>
                <w:kern w:val="0"/>
                <w:sz w:val="18"/>
                <w:szCs w:val="24"/>
                <w14:ligatures w14:val="none"/>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Настоящее согласие не устанавливает предельных сроков обработки данных.</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Порядок отзыва согласия на обработку персональных данных мне известен.</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_____________________________________________________________ (почтовый адрес), ____________________________ (телефон), ________________________________________________ (адрес электронной почты).</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Подпись</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_____________________________    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(расшифровка подписи)</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Дата ________________________________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Запрос принят:</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Ф.И.О. должностного лица (работника),</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уполномоченного на прием запроса</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Подпись</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___________________________    _________________________________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(расшифровка подписи)</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r w:rsidRPr="007E40F7">
              <w:rPr>
                <w:rFonts w:ascii="Times New Roman" w:eastAsia="Calibri" w:hAnsi="Times New Roman" w:cs="Times New Roman"/>
                <w:kern w:val="0"/>
                <w:sz w:val="18"/>
                <w:szCs w:val="24"/>
                <w14:ligatures w14:val="none"/>
              </w:rPr>
              <w:t>Дата ______________________</w:t>
            </w: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left="720" w:firstLine="709"/>
              <w:contextualSpacing/>
              <w:jc w:val="center"/>
              <w:rPr>
                <w:rFonts w:ascii="Times New Roman" w:eastAsia="Calibri" w:hAnsi="Times New Roman" w:cs="Times New Roman"/>
                <w:kern w:val="0"/>
                <w:sz w:val="18"/>
                <w:szCs w:val="24"/>
                <w14:ligatures w14:val="none"/>
              </w:rPr>
            </w:pPr>
          </w:p>
          <w:p w:rsidR="007E40F7" w:rsidRPr="007E40F7" w:rsidRDefault="007E40F7" w:rsidP="007E40F7">
            <w:pPr>
              <w:tabs>
                <w:tab w:val="left" w:pos="1276"/>
              </w:tabs>
              <w:autoSpaceDE w:val="0"/>
              <w:autoSpaceDN w:val="0"/>
              <w:adjustRightInd w:val="0"/>
              <w:spacing w:after="0" w:line="276" w:lineRule="auto"/>
              <w:ind w:firstLine="709"/>
              <w:contextualSpacing/>
              <w:jc w:val="center"/>
              <w:rPr>
                <w:rFonts w:ascii="Times New Roman" w:eastAsia="Calibri" w:hAnsi="Times New Roman" w:cs="Times New Roman"/>
                <w:kern w:val="0"/>
                <w:sz w:val="20"/>
                <w:szCs w:val="24"/>
                <w14:ligatures w14:val="none"/>
              </w:rPr>
            </w:pPr>
            <w:bookmarkStart w:id="0" w:name="_GoBack"/>
            <w:bookmarkEnd w:id="0"/>
          </w:p>
        </w:tc>
      </w:tr>
    </w:tbl>
    <w:p w:rsidR="009B18F1" w:rsidRDefault="009B18F1"/>
    <w:sectPr w:rsidR="009B18F1" w:rsidSect="007E40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CE"/>
    <w:rsid w:val="007E40F7"/>
    <w:rsid w:val="009B18F1"/>
    <w:rsid w:val="00C2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07454-2C9B-4DBD-A9A0-941E300E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E40F7"/>
    <w:pPr>
      <w:spacing w:after="0" w:line="240" w:lineRule="auto"/>
    </w:pPr>
    <w:rPr>
      <w:rFonts w:ascii="Times New Roman" w:eastAsia="Calibri"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7E4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6387</Words>
  <Characters>36407</Characters>
  <Application>Microsoft Office Word</Application>
  <DocSecurity>0</DocSecurity>
  <Lines>303</Lines>
  <Paragraphs>85</Paragraphs>
  <ScaleCrop>false</ScaleCrop>
  <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2024-06-25T06:08:00Z</dcterms:created>
  <dcterms:modified xsi:type="dcterms:W3CDTF">2024-06-25T06:12:00Z</dcterms:modified>
</cp:coreProperties>
</file>