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A7E6E" w14:textId="77777777"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68C3936" wp14:editId="0C7BB0BA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FC55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14:paraId="7ABD0F75" w14:textId="77777777" w:rsidR="00963B79" w:rsidRPr="00184185" w:rsidRDefault="00963B79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14:paraId="4206FFC1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14:paraId="218E5985" w14:textId="77777777" w:rsidR="00963B79" w:rsidRPr="00F35A20" w:rsidRDefault="00963B79" w:rsidP="00963B79">
      <w:pPr>
        <w:pStyle w:val="1"/>
        <w:rPr>
          <w:b/>
          <w:bCs/>
          <w:i/>
          <w:sz w:val="36"/>
          <w:szCs w:val="36"/>
        </w:rPr>
      </w:pPr>
      <w:r w:rsidRPr="00F35A20">
        <w:rPr>
          <w:b/>
          <w:bCs/>
          <w:i/>
          <w:sz w:val="36"/>
          <w:szCs w:val="36"/>
        </w:rPr>
        <w:t>Воронежской области</w:t>
      </w:r>
    </w:p>
    <w:p w14:paraId="6D0D04F3" w14:textId="77777777"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14:paraId="2783E2FA" w14:textId="77777777" w:rsidR="00963B79" w:rsidRPr="00963B79" w:rsidRDefault="00963B79" w:rsidP="00963B79"/>
    <w:p w14:paraId="09A75EAD" w14:textId="7C6F7F5A" w:rsidR="00963B79" w:rsidRPr="00F35A20" w:rsidRDefault="0081164C" w:rsidP="00963B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5A20">
        <w:rPr>
          <w:rFonts w:ascii="Times New Roman" w:hAnsi="Times New Roman" w:cs="Times New Roman"/>
          <w:bCs/>
          <w:sz w:val="28"/>
          <w:szCs w:val="28"/>
        </w:rPr>
        <w:t>от 07</w:t>
      </w:r>
      <w:r w:rsidR="00963B79" w:rsidRPr="00F3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A20">
        <w:rPr>
          <w:rFonts w:ascii="Times New Roman" w:hAnsi="Times New Roman" w:cs="Times New Roman"/>
          <w:bCs/>
          <w:sz w:val="28"/>
          <w:szCs w:val="28"/>
        </w:rPr>
        <w:t>февраля 202</w:t>
      </w:r>
      <w:r w:rsidR="003A7B8F">
        <w:rPr>
          <w:rFonts w:ascii="Times New Roman" w:hAnsi="Times New Roman" w:cs="Times New Roman"/>
          <w:bCs/>
          <w:sz w:val="28"/>
          <w:szCs w:val="28"/>
        </w:rPr>
        <w:t>5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63B79" w:rsidRPr="00F35A20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4B38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A7B8F">
        <w:rPr>
          <w:rFonts w:ascii="Times New Roman" w:hAnsi="Times New Roman" w:cs="Times New Roman"/>
          <w:bCs/>
          <w:sz w:val="28"/>
          <w:szCs w:val="28"/>
        </w:rPr>
        <w:t>61</w:t>
      </w:r>
      <w:r w:rsidR="004B38B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4E7BBC1" w14:textId="77777777"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>с. Васильевка</w:t>
      </w:r>
    </w:p>
    <w:p w14:paraId="791AE20E" w14:textId="77777777" w:rsidR="00963B79" w:rsidRDefault="00963B79" w:rsidP="00963B79">
      <w:pPr>
        <w:ind w:firstLine="708"/>
      </w:pPr>
    </w:p>
    <w:p w14:paraId="175F3889" w14:textId="24FA6988"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r w:rsidR="0081164C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 за 202</w:t>
      </w:r>
      <w:r w:rsidR="003A7B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08A694" w14:textId="77777777"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B4831" w14:textId="20DEA729"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Васильевского сельского поселения Бутурлиновского муниципального района Воронежской области Котелевской Татьяны Александровны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3A7B8F">
        <w:t>4</w:t>
      </w:r>
      <w:r>
        <w:t xml:space="preserve"> год, Совет народных депутатов  Васильевского сельского поселения Бутурлиновского муниципального района Воронежской области</w:t>
      </w:r>
    </w:p>
    <w:p w14:paraId="3E3D6421" w14:textId="77777777"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14:paraId="54372825" w14:textId="77777777" w:rsidR="00963B79" w:rsidRDefault="00963B79" w:rsidP="00963B79">
      <w:pPr>
        <w:pStyle w:val="FR1"/>
        <w:spacing w:before="0"/>
        <w:ind w:firstLine="709"/>
        <w:jc w:val="center"/>
      </w:pPr>
    </w:p>
    <w:p w14:paraId="630BEB55" w14:textId="085BAB74"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3A7B8F">
        <w:t>4</w:t>
      </w:r>
      <w:r>
        <w:t xml:space="preserve"> год утвердить.</w:t>
      </w:r>
    </w:p>
    <w:p w14:paraId="5B4FF830" w14:textId="3C2C5CCF"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Васильевского сельского поселения Бутурлиновского </w:t>
      </w:r>
      <w:r>
        <w:lastRenderedPageBreak/>
        <w:t>муниципального района Воронежской области и работу администрации Васильевского сельского поселения Бутурлиновского муниципального района Воронежской области в 20</w:t>
      </w:r>
      <w:r w:rsidR="003A7B8F">
        <w:t>24</w:t>
      </w:r>
      <w:r>
        <w:t xml:space="preserve"> году признать </w:t>
      </w:r>
      <w:r w:rsidRPr="00963B79">
        <w:t>хорошей</w:t>
      </w:r>
      <w:r>
        <w:t xml:space="preserve"> </w:t>
      </w:r>
    </w:p>
    <w:p w14:paraId="25F14140" w14:textId="77777777"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14:paraId="3360F8BC" w14:textId="77777777" w:rsidR="00963B79" w:rsidRDefault="00963B79" w:rsidP="00963B79">
      <w:pPr>
        <w:jc w:val="both"/>
        <w:rPr>
          <w:sz w:val="28"/>
          <w:szCs w:val="28"/>
        </w:rPr>
      </w:pPr>
    </w:p>
    <w:p w14:paraId="66240FA0" w14:textId="4F6112F4" w:rsidR="00F35A20" w:rsidRPr="00F35A20" w:rsidRDefault="00F35A20" w:rsidP="00F35A20">
      <w:pPr>
        <w:tabs>
          <w:tab w:val="left" w:pos="714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Глава Васильевского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5A20">
        <w:rPr>
          <w:rFonts w:ascii="Times New Roman" w:eastAsia="Times New Roman" w:hAnsi="Times New Roman" w:cs="Times New Roman"/>
          <w:sz w:val="28"/>
          <w:szCs w:val="28"/>
        </w:rPr>
        <w:t>Т.А. Котелевская</w:t>
      </w:r>
    </w:p>
    <w:p w14:paraId="107868AF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4C934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14:paraId="2DB7C29B" w14:textId="370C963B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0"/>
        </w:rPr>
        <w:t>Васильевского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И.Н. Писарева</w:t>
      </w:r>
    </w:p>
    <w:p w14:paraId="7DB191BE" w14:textId="77777777" w:rsidR="00F35A20" w:rsidRPr="00F35A20" w:rsidRDefault="00F35A20" w:rsidP="00F3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43043" w14:textId="77777777" w:rsidR="00963B79" w:rsidRDefault="00963B79" w:rsidP="00963B79">
      <w:pPr>
        <w:jc w:val="both"/>
        <w:rPr>
          <w:sz w:val="28"/>
          <w:szCs w:val="28"/>
        </w:rPr>
      </w:pPr>
    </w:p>
    <w:p w14:paraId="348C4C50" w14:textId="77777777" w:rsidR="00963B79" w:rsidRDefault="00963B79" w:rsidP="00963B79">
      <w:pPr>
        <w:jc w:val="both"/>
        <w:rPr>
          <w:sz w:val="28"/>
          <w:szCs w:val="28"/>
        </w:rPr>
      </w:pPr>
    </w:p>
    <w:p w14:paraId="055867F7" w14:textId="77777777" w:rsidR="00963B79" w:rsidRDefault="00963B79" w:rsidP="00963B79">
      <w:pPr>
        <w:jc w:val="both"/>
        <w:rPr>
          <w:sz w:val="28"/>
          <w:szCs w:val="28"/>
        </w:rPr>
      </w:pPr>
    </w:p>
    <w:p w14:paraId="2B992C79" w14:textId="77777777" w:rsidR="00963B79" w:rsidRDefault="00963B79" w:rsidP="00963B79">
      <w:pPr>
        <w:jc w:val="both"/>
        <w:rPr>
          <w:sz w:val="28"/>
          <w:szCs w:val="28"/>
        </w:rPr>
      </w:pPr>
    </w:p>
    <w:p w14:paraId="2E4BEB36" w14:textId="77777777" w:rsidR="00963B79" w:rsidRDefault="00963B79" w:rsidP="00963B79">
      <w:pPr>
        <w:jc w:val="both"/>
        <w:rPr>
          <w:sz w:val="28"/>
          <w:szCs w:val="28"/>
        </w:rPr>
      </w:pPr>
    </w:p>
    <w:p w14:paraId="318B3482" w14:textId="77777777" w:rsidR="00963B79" w:rsidRDefault="00963B79" w:rsidP="00963B79">
      <w:pPr>
        <w:jc w:val="both"/>
        <w:rPr>
          <w:sz w:val="28"/>
          <w:szCs w:val="28"/>
        </w:rPr>
      </w:pPr>
    </w:p>
    <w:p w14:paraId="446A3A6A" w14:textId="77777777" w:rsidR="00963B79" w:rsidRDefault="00963B79" w:rsidP="00963B79">
      <w:pPr>
        <w:jc w:val="both"/>
        <w:rPr>
          <w:sz w:val="28"/>
          <w:szCs w:val="28"/>
        </w:rPr>
      </w:pPr>
    </w:p>
    <w:p w14:paraId="3A4FD085" w14:textId="77777777" w:rsidR="00963B79" w:rsidRDefault="00963B79" w:rsidP="00963B79">
      <w:pPr>
        <w:jc w:val="both"/>
        <w:rPr>
          <w:sz w:val="28"/>
          <w:szCs w:val="28"/>
        </w:rPr>
      </w:pPr>
    </w:p>
    <w:p w14:paraId="22FF5A41" w14:textId="77777777" w:rsidR="00963B79" w:rsidRDefault="00963B79" w:rsidP="00963B79">
      <w:pPr>
        <w:jc w:val="both"/>
        <w:rPr>
          <w:sz w:val="28"/>
          <w:szCs w:val="28"/>
        </w:rPr>
      </w:pPr>
    </w:p>
    <w:p w14:paraId="39364495" w14:textId="77777777" w:rsidR="00963B79" w:rsidRDefault="00963B79" w:rsidP="00963B79">
      <w:pPr>
        <w:jc w:val="both"/>
        <w:rPr>
          <w:sz w:val="28"/>
          <w:szCs w:val="28"/>
        </w:rPr>
      </w:pPr>
    </w:p>
    <w:p w14:paraId="71F1E137" w14:textId="77777777" w:rsidR="00963B79" w:rsidRDefault="00963B79" w:rsidP="00963B79">
      <w:pPr>
        <w:jc w:val="both"/>
        <w:rPr>
          <w:sz w:val="28"/>
          <w:szCs w:val="28"/>
        </w:rPr>
      </w:pPr>
    </w:p>
    <w:p w14:paraId="6759FA0F" w14:textId="77777777" w:rsidR="00963B79" w:rsidRDefault="00963B79" w:rsidP="00963B79">
      <w:pPr>
        <w:jc w:val="both"/>
        <w:rPr>
          <w:sz w:val="28"/>
          <w:szCs w:val="28"/>
        </w:rPr>
      </w:pPr>
    </w:p>
    <w:p w14:paraId="01DAEDB1" w14:textId="77777777" w:rsidR="00963B79" w:rsidRDefault="00963B79" w:rsidP="00963B79">
      <w:pPr>
        <w:jc w:val="both"/>
        <w:rPr>
          <w:sz w:val="28"/>
          <w:szCs w:val="28"/>
        </w:rPr>
      </w:pPr>
    </w:p>
    <w:p w14:paraId="46DD436B" w14:textId="77777777" w:rsidR="00963B79" w:rsidRDefault="00963B79" w:rsidP="00963B79">
      <w:pPr>
        <w:jc w:val="both"/>
        <w:rPr>
          <w:sz w:val="28"/>
          <w:szCs w:val="28"/>
        </w:rPr>
      </w:pPr>
    </w:p>
    <w:p w14:paraId="3170287B" w14:textId="77777777" w:rsidR="00963B79" w:rsidRDefault="00963B79" w:rsidP="00963B79">
      <w:pPr>
        <w:jc w:val="both"/>
        <w:rPr>
          <w:sz w:val="28"/>
          <w:szCs w:val="28"/>
        </w:rPr>
      </w:pPr>
    </w:p>
    <w:p w14:paraId="36CDC18A" w14:textId="77777777" w:rsidR="00963B79" w:rsidRDefault="00963B79" w:rsidP="00963B79">
      <w:pPr>
        <w:jc w:val="both"/>
        <w:rPr>
          <w:sz w:val="28"/>
          <w:szCs w:val="28"/>
        </w:rPr>
      </w:pPr>
    </w:p>
    <w:p w14:paraId="0E869038" w14:textId="77777777" w:rsidR="00963B79" w:rsidRDefault="00963B79" w:rsidP="00963B79">
      <w:pPr>
        <w:jc w:val="both"/>
        <w:rPr>
          <w:sz w:val="28"/>
          <w:szCs w:val="28"/>
        </w:rPr>
      </w:pPr>
    </w:p>
    <w:p w14:paraId="5B5779F3" w14:textId="34274778" w:rsidR="00963B79" w:rsidRDefault="00963B79" w:rsidP="00963B79">
      <w:pPr>
        <w:jc w:val="both"/>
        <w:rPr>
          <w:sz w:val="28"/>
          <w:szCs w:val="28"/>
        </w:rPr>
      </w:pPr>
    </w:p>
    <w:p w14:paraId="61EDA839" w14:textId="261AC6FE" w:rsidR="00E06ABE" w:rsidRDefault="00E06ABE" w:rsidP="00963B79">
      <w:pPr>
        <w:jc w:val="both"/>
        <w:rPr>
          <w:sz w:val="28"/>
          <w:szCs w:val="28"/>
        </w:rPr>
      </w:pPr>
    </w:p>
    <w:p w14:paraId="7E6A2918" w14:textId="77777777" w:rsidR="003A7B8F" w:rsidRDefault="003A7B8F" w:rsidP="00963B79">
      <w:pPr>
        <w:jc w:val="both"/>
        <w:rPr>
          <w:sz w:val="28"/>
          <w:szCs w:val="28"/>
        </w:rPr>
      </w:pPr>
    </w:p>
    <w:p w14:paraId="68464A09" w14:textId="77777777" w:rsidR="003A7B8F" w:rsidRDefault="003A7B8F" w:rsidP="003A7B8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Приложение 1 к решению </w:t>
      </w:r>
    </w:p>
    <w:p w14:paraId="4FF756B3" w14:textId="6B933028" w:rsidR="003A7B8F" w:rsidRDefault="003A7B8F" w:rsidP="003A7B8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14:paraId="08AB5629" w14:textId="77777777" w:rsidR="003A7B8F" w:rsidRDefault="003A7B8F" w:rsidP="003A7B8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Васильевского сельского поселения</w:t>
      </w:r>
    </w:p>
    <w:p w14:paraId="4AF91069" w14:textId="0565F057" w:rsidR="003A7B8F" w:rsidRPr="003A7B8F" w:rsidRDefault="003A7B8F" w:rsidP="003A7B8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от 07.02.2025 года. № 16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2C1EC68" w14:textId="77777777" w:rsidR="003A7B8F" w:rsidRDefault="003A7B8F" w:rsidP="003A7B8F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303543" w14:textId="77777777" w:rsidR="003A7B8F" w:rsidRPr="003A7B8F" w:rsidRDefault="003A7B8F" w:rsidP="003A7B8F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477803E9" w14:textId="77777777" w:rsidR="003A7B8F" w:rsidRPr="003A7B8F" w:rsidRDefault="003A7B8F" w:rsidP="003A7B8F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/>
          <w:sz w:val="28"/>
          <w:szCs w:val="28"/>
        </w:rPr>
        <w:t>ГЛАВЫ ВАСИЛЬЕВСКОГО СЕЛЬСКОГО ПОСЕЛЕНИЯ БУТУРЛИНОВСКОГО МУНИЦИПАЛЬНОГО РАЙОНА ВОРОНЕЖСКОЙ ОБЛАСТИ</w:t>
      </w:r>
    </w:p>
    <w:p w14:paraId="623AE0CD" w14:textId="77777777" w:rsidR="003A7B8F" w:rsidRPr="003A7B8F" w:rsidRDefault="003A7B8F" w:rsidP="003A7B8F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F0C8A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>Представляю Вашему вниманию отчет о результатах своей деятельности и деятельности администрации Васильевского сельского поселения Бутурлиновского муниципального района за 2024 год.</w:t>
      </w:r>
      <w:r w:rsidRPr="003A7B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</w:rPr>
        <w:t xml:space="preserve">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20CB79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цели, которые ставит перед собой администрация на 2025г.  – улучшение дорожного полотна, благоустройство территории поселения и, по возможности, через программы и проекты, привлечение дополнительных средств на развитие территории, перебуривание скважины водопровода. </w:t>
      </w:r>
    </w:p>
    <w:p w14:paraId="5E2AA36B" w14:textId="77777777" w:rsidR="003A7B8F" w:rsidRPr="003A7B8F" w:rsidRDefault="003A7B8F" w:rsidP="003A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C1E22" w14:textId="77777777" w:rsidR="003A7B8F" w:rsidRPr="003A7B8F" w:rsidRDefault="003A7B8F" w:rsidP="003A7B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положение</w:t>
      </w:r>
    </w:p>
    <w:p w14:paraId="45ACC529" w14:textId="77777777" w:rsidR="003A7B8F" w:rsidRPr="003A7B8F" w:rsidRDefault="003A7B8F" w:rsidP="003A7B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Cs/>
          <w:sz w:val="28"/>
          <w:szCs w:val="28"/>
        </w:rPr>
        <w:t>Территория сельского</w:t>
      </w:r>
      <w:r w:rsidRPr="003A7B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</w:rPr>
        <w:t xml:space="preserve">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поселения составляет 8250 га. Население на 1 января 2024 года – 659 человек, в т.ч. пенсионеры – 190 человек, лица моложе 18 лет – 65 человек, не работающие –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человек, в т.ч. стоят на учете в центре занятости - 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A7B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человек, работающие   за пределами района  -20 человек. </w:t>
      </w:r>
    </w:p>
    <w:p w14:paraId="10148253" w14:textId="77777777" w:rsidR="003A7B8F" w:rsidRPr="003A7B8F" w:rsidRDefault="003A7B8F" w:rsidP="003A7B8F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За 2024 год родилось -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>детей, умерло –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7DD8681D" w14:textId="77777777" w:rsidR="003A7B8F" w:rsidRPr="003A7B8F" w:rsidRDefault="003A7B8F" w:rsidP="003A7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1F290D" w14:textId="77777777" w:rsidR="003A7B8F" w:rsidRPr="003A7B8F" w:rsidRDefault="003A7B8F" w:rsidP="003A7B8F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Социально-значимые группы населения: </w:t>
      </w:r>
    </w:p>
    <w:p w14:paraId="3076D621" w14:textId="77777777" w:rsidR="003A7B8F" w:rsidRPr="003A7B8F" w:rsidRDefault="003A7B8F" w:rsidP="003A7B8F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3A7B8F" w:rsidRPr="003A7B8F" w14:paraId="54A68041" w14:textId="77777777" w:rsidTr="00DF329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3F2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ветераны труда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0174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3 человека</w:t>
            </w:r>
          </w:p>
        </w:tc>
      </w:tr>
      <w:tr w:rsidR="003A7B8F" w:rsidRPr="003A7B8F" w14:paraId="3F73ED97" w14:textId="77777777" w:rsidTr="00DF329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1189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ветераны Великой Отечественной Войны и приравненные к ним лица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908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B8F" w:rsidRPr="003A7B8F" w14:paraId="220B35CA" w14:textId="77777777" w:rsidTr="00DF329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0D9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вдовы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A3F" w14:textId="77777777" w:rsidR="003A7B8F" w:rsidRPr="003A7B8F" w:rsidRDefault="003A7B8F" w:rsidP="003A7B8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B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31B4673" w14:textId="77777777" w:rsidR="003A7B8F" w:rsidRPr="003A7B8F" w:rsidRDefault="003A7B8F" w:rsidP="003A7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A7B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686A68DD" w14:textId="77777777" w:rsidR="003A7B8F" w:rsidRPr="003A7B8F" w:rsidRDefault="003A7B8F" w:rsidP="003A7B8F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Земли поселения. По состоянию на 31 декабря 2024 года вся площадь поселения составляет 8250 га. Земли с/х назначения 5364 га в том числе:  паевая земля – 1072 га,  в собственности  хозяйствующих субъектов 4146 га,  земля населенного пункта– 520 га. </w:t>
      </w:r>
    </w:p>
    <w:p w14:paraId="5545E43D" w14:textId="77777777" w:rsidR="003A7B8F" w:rsidRPr="003A7B8F" w:rsidRDefault="003A7B8F" w:rsidP="003A7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 На земле бывшего колхоза «МАЯК» работает ООО «Грачевка».</w:t>
      </w:r>
    </w:p>
    <w:p w14:paraId="7551DEF5" w14:textId="77777777" w:rsidR="003A7B8F" w:rsidRPr="003A7B8F" w:rsidRDefault="003A7B8F" w:rsidP="003A7B8F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Вся земля облагается налогом, а на землю фонда перераспределения начисляется арендная плата согласно договорам аренды. На начало 2024 года было заключено 6</w:t>
      </w:r>
      <w:r w:rsidRPr="003A7B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договоров аренды (ООО «Бутурлиновский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lastRenderedPageBreak/>
        <w:t>Агрокомплекс», ИП КФХ Макаров М.Ю., КФХ Васильченко А.Г, ООО «ЦЧАПК», ООО «Грачевка», КФХ Куранова А.Н..</w:t>
      </w:r>
    </w:p>
    <w:p w14:paraId="60E3654C" w14:textId="77777777" w:rsidR="003A7B8F" w:rsidRPr="003A7B8F" w:rsidRDefault="003A7B8F" w:rsidP="003A7B8F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1FE09" w14:textId="77777777" w:rsidR="003A7B8F" w:rsidRPr="003A7B8F" w:rsidRDefault="003A7B8F" w:rsidP="003A7B8F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B688C" w14:textId="77777777" w:rsidR="003A7B8F" w:rsidRPr="003A7B8F" w:rsidRDefault="003A7B8F" w:rsidP="003A7B8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/>
          <w:sz w:val="28"/>
          <w:szCs w:val="28"/>
        </w:rPr>
        <w:t>Исполнение бюджета поселения</w:t>
      </w:r>
    </w:p>
    <w:p w14:paraId="7C96B56C" w14:textId="77777777" w:rsidR="003A7B8F" w:rsidRPr="003A7B8F" w:rsidRDefault="003A7B8F" w:rsidP="003A7B8F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A7B8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Бюджетная политика в 2024 году была направлена на обеспечение эффективного и рационального управления средствами бюджета, обеспечение финансовой устойчивости и своевременное исполнение принятых расходных обязательств.</w:t>
      </w:r>
    </w:p>
    <w:p w14:paraId="3CBAE606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Бюджет поселения на 2024 год утвержден решением Совета народных депутатов Васильевского сельского поселения от 26.12.2023 г. № 118 «О бюджете Васильевского сельского поселения Бутурлиновского муниципального района Воронежской области на 2024 год и на плановый период 2025 и 2026годов».</w:t>
      </w:r>
    </w:p>
    <w:p w14:paraId="69173C55" w14:textId="77777777" w:rsidR="003A7B8F" w:rsidRPr="003A7B8F" w:rsidRDefault="003A7B8F" w:rsidP="003A7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Контроль над исполнением бюджета осуществляла контрольно-ревизионная комиссия района. Отчеты по исполнению бюджета в данный орган передавались ежеквартально.</w:t>
      </w:r>
    </w:p>
    <w:p w14:paraId="3B728602" w14:textId="77777777" w:rsidR="003A7B8F" w:rsidRPr="003A7B8F" w:rsidRDefault="003A7B8F" w:rsidP="003A7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источниками пополнения бюджета поселения являются земельный налог, налог на имущество физических лиц, которые поступают в бюджет поселения в размере 100 %, налог на доходы  физических лиц -  в размере 2% от общей суммы налога.   Так, по результатам  2024 года:   </w:t>
      </w:r>
    </w:p>
    <w:p w14:paraId="338BE19B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1. Земельный налог получен в сумме 1 млн. 499 тыс. рублей</w:t>
      </w:r>
    </w:p>
    <w:p w14:paraId="185AB9D9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2. Налог на имущество  -  в сумме 63 тыс. рублей </w:t>
      </w:r>
    </w:p>
    <w:p w14:paraId="6B9878B2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3. Налог на доходы  физических лиц - в сумме 24 тыс. рублей</w:t>
      </w:r>
    </w:p>
    <w:p w14:paraId="535B2DB6" w14:textId="77777777" w:rsidR="003A7B8F" w:rsidRPr="003A7B8F" w:rsidRDefault="003A7B8F" w:rsidP="003A7B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   4. Доходы от сдачи в аренду имущества  (земля)  472 тыс. рублей</w:t>
      </w:r>
    </w:p>
    <w:p w14:paraId="6BF5926E" w14:textId="77777777" w:rsidR="003A7B8F" w:rsidRPr="003A7B8F" w:rsidRDefault="003A7B8F" w:rsidP="003A7B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  5. Доходы от оказания платных услуг – 14 тыс. рублей</w:t>
      </w:r>
    </w:p>
    <w:p w14:paraId="46FF74B4" w14:textId="77777777" w:rsidR="003A7B8F" w:rsidRPr="003A7B8F" w:rsidRDefault="003A7B8F" w:rsidP="003A7B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   6. Доходы от продажи имущества – 5 млн. рублей</w:t>
      </w:r>
    </w:p>
    <w:p w14:paraId="512D0936" w14:textId="77777777" w:rsidR="003A7B8F" w:rsidRPr="003A7B8F" w:rsidRDefault="003A7B8F" w:rsidP="003A7B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7C74511" w14:textId="77777777" w:rsidR="003A7B8F" w:rsidRPr="003A7B8F" w:rsidRDefault="003A7B8F" w:rsidP="003A7B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/>
          <w:sz w:val="28"/>
          <w:szCs w:val="28"/>
        </w:rPr>
        <w:t>Развитие инфраструктуры, обеспечение жизнедеятельности поселения и благоустройство территорий</w:t>
      </w:r>
    </w:p>
    <w:p w14:paraId="42B17EF5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Дороги. В селе имеется 10,6 км дорог, из них с твердым покрытием – 9,7 км. </w:t>
      </w:r>
    </w:p>
    <w:p w14:paraId="2E60586B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  2024 году в бюджет поселения  на эти цели поступили средства   в сумме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4 млн. 907 тыс.  рублей из районного бюджета в т.ч. 4 млн.263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областного бюджета .</w:t>
      </w:r>
    </w:p>
    <w:p w14:paraId="412CCB6D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областных средств БДРСУ № 2  были проведены  работы по асфальтированию подъездных путей к кладбищам общей протяженностью 100 метров</w:t>
      </w:r>
    </w:p>
    <w:p w14:paraId="6E84E42B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ООО «Дорожный строитель» проведены работы по отсыпке песчано -щебеночной смесью 2 участка по улице Ленина протяженностью 210 и 180 метров  и по пер. Кирова протяженностью 528 метров</w:t>
      </w:r>
    </w:p>
    <w:p w14:paraId="7B324213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ямочного ремонта в 2025 году по улицам закуплено 120 т песчано-щебеночной смеси.</w:t>
      </w:r>
    </w:p>
    <w:p w14:paraId="521DC7DD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B8957F4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В 2025 году благоустройство дорог будет продолжаться,  а я еще раз напоминаю: от бережного отношения к дорожному покрытию зависит, как долго дороги будут поддерживаться в хорошем или удовлетворительном состоянии, поэтому призываю всех жителей поселения быть рачительными хозяевами на своих улицах.</w:t>
      </w:r>
    </w:p>
    <w:p w14:paraId="3F001058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Благоустройство. </w:t>
      </w:r>
    </w:p>
    <w:p w14:paraId="007FDE9B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Долгое время острой проблемой для нашего поселения оставался вопрос уличного освещения. В настоящее время проблема с освещением решена, произведена замена СИП для уличного освещения (1млн.664 тыс. рублей), замена фонарей на улице 19 Партсъезд. (Частичная замена ул. Молодежная, остальные будут заменены в 2025 году, фонари закуплены)</w:t>
      </w:r>
    </w:p>
    <w:p w14:paraId="448BA398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В 2024 году произведен текущий ремонт скважины (765 тыс. рублей)</w:t>
      </w:r>
    </w:p>
    <w:p w14:paraId="3C0FDC68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поддерживался надлежащий порядок на территории поселения. </w:t>
      </w:r>
      <w:bookmarkStart w:id="0" w:name="_GoBack"/>
      <w:bookmarkEnd w:id="0"/>
    </w:p>
    <w:p w14:paraId="47874D16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 Всего газифицировано 226 домовладение, уровень газификации составил 74 %.   В 2024 году подключено 3 домовладения в рамках программы догазификации. Работа с населением по догазификации будет продолжаться и в 2025г.</w:t>
      </w:r>
    </w:p>
    <w:p w14:paraId="2CA50D86" w14:textId="77777777" w:rsidR="003A7B8F" w:rsidRPr="003A7B8F" w:rsidRDefault="003A7B8F" w:rsidP="003A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Электроснабжением охвачено 100% населения. </w:t>
      </w:r>
    </w:p>
    <w:p w14:paraId="5304A0ED" w14:textId="77777777" w:rsidR="003A7B8F" w:rsidRPr="003A7B8F" w:rsidRDefault="003A7B8F" w:rsidP="003A7B8F">
      <w:pPr>
        <w:widowControl w:val="0"/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Вывоз твердых бытовых отходов осуществлялся организацией ООО «Вега», установлено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16 контейнерных площадок за счет областных средств ( 2 млн. 201 тыс. рублей).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Работает почтовое отделение, которое регулярно выполняет план по подписке периодических изданий, передвижное отделение сбербанка. </w:t>
      </w:r>
    </w:p>
    <w:p w14:paraId="739E765E" w14:textId="77777777" w:rsidR="003A7B8F" w:rsidRPr="003A7B8F" w:rsidRDefault="003A7B8F" w:rsidP="003A7B8F">
      <w:pPr>
        <w:widowControl w:val="0"/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Лечением населения занимается Васильевская врачебная амбулатория с дневным стационаром на 10 коек.</w:t>
      </w:r>
    </w:p>
    <w:p w14:paraId="212FDEEC" w14:textId="77777777" w:rsidR="003A7B8F" w:rsidRPr="003A7B8F" w:rsidRDefault="003A7B8F" w:rsidP="003A7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Работа ДПК</w:t>
      </w:r>
      <w:r w:rsidRPr="003A7B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14:paraId="4487D76E" w14:textId="77777777" w:rsidR="003A7B8F" w:rsidRPr="003A7B8F" w:rsidRDefault="003A7B8F" w:rsidP="003A7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 селе Васильевка  ведет дежурство ДПК, которая за 2024 год сделала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7B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выездов, в том числе на возгорание домовладений – 2, на возгорание сухой травы –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606CAE" w14:textId="77777777" w:rsidR="003A7B8F" w:rsidRPr="003A7B8F" w:rsidRDefault="003A7B8F" w:rsidP="003A7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Впереди весна, уборка территорий, приусадебных участков от прошлогодней сухой травы, я призываю вас не рисковать с огнем, соблюдать требования противопожарного режима. </w:t>
      </w:r>
    </w:p>
    <w:p w14:paraId="50362142" w14:textId="77777777" w:rsidR="003A7B8F" w:rsidRPr="003A7B8F" w:rsidRDefault="003A7B8F" w:rsidP="003A7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«Грачевка» на безвозмездной основе провела частичную опашку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минерализованных полос.</w:t>
      </w:r>
    </w:p>
    <w:p w14:paraId="47A6B6D8" w14:textId="77777777" w:rsidR="003A7B8F" w:rsidRPr="003A7B8F" w:rsidRDefault="003A7B8F" w:rsidP="003A7B8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Население обслуживает 3 торговых точки.</w:t>
      </w:r>
    </w:p>
    <w:p w14:paraId="61C15C73" w14:textId="77777777" w:rsidR="003A7B8F" w:rsidRPr="003A7B8F" w:rsidRDefault="003A7B8F" w:rsidP="003A7B8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Перевозку  граждан в пределах  района осуществляет  ООО «Бутурлиновка- автотранс», к услугам жителей нашего поселения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рейса в день, по воскресеньям – 3 рейса.</w:t>
      </w:r>
    </w:p>
    <w:p w14:paraId="52049BC4" w14:textId="77777777" w:rsidR="003A7B8F" w:rsidRPr="003A7B8F" w:rsidRDefault="003A7B8F" w:rsidP="003A7B8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В селе действует Свято-Троицкий храм.</w:t>
      </w:r>
    </w:p>
    <w:p w14:paraId="15D88EF0" w14:textId="77777777" w:rsidR="003A7B8F" w:rsidRPr="003A7B8F" w:rsidRDefault="003A7B8F" w:rsidP="003A7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FF053C5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7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Культура</w:t>
      </w:r>
    </w:p>
    <w:p w14:paraId="31CA8A74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       На территории поселения работает МКУК «СКЦ «Возрождение»», имеется сельская библиотека силами которых организуются праздничные мероприятия, существует волонтерское движение по поддержке СВО. </w:t>
      </w:r>
    </w:p>
    <w:p w14:paraId="422E4E78" w14:textId="77777777" w:rsidR="003A7B8F" w:rsidRPr="003A7B8F" w:rsidRDefault="003A7B8F" w:rsidP="003A7B8F">
      <w:pPr>
        <w:numPr>
          <w:ilvl w:val="0"/>
          <w:numId w:val="3"/>
        </w:numPr>
        <w:tabs>
          <w:tab w:val="left" w:pos="4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За 2024 год было проведено 12 заседаний Совета народных депутатов, принято 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постановлений и 56 распоряжений. </w:t>
      </w:r>
    </w:p>
    <w:p w14:paraId="058532A1" w14:textId="77777777" w:rsidR="003A7B8F" w:rsidRPr="003A7B8F" w:rsidRDefault="003A7B8F" w:rsidP="003A7B8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Таковы основные итоги деятельности администрации Васильевского сельского поселения Бутурлиновского муниципального района за 2024г.</w:t>
      </w:r>
    </w:p>
    <w:p w14:paraId="61F40694" w14:textId="77777777" w:rsidR="003A7B8F" w:rsidRPr="003A7B8F" w:rsidRDefault="003A7B8F" w:rsidP="003A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AD4F87" w14:textId="77777777" w:rsidR="003A7B8F" w:rsidRPr="003A7B8F" w:rsidRDefault="003A7B8F" w:rsidP="003A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D0E03C" w14:textId="77777777" w:rsidR="003A7B8F" w:rsidRPr="003A7B8F" w:rsidRDefault="003A7B8F" w:rsidP="003A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A7B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Планы на 2025 год</w:t>
      </w:r>
    </w:p>
    <w:p w14:paraId="403730BE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1. Участие в конкурсном отборе проектов по поддержке местных инициатив в рамках инициативного бюджетирования и проектов ТОС.</w:t>
      </w:r>
    </w:p>
    <w:p w14:paraId="2055C5C9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2. Поддержание чистоты и санитарного состояния поселения. </w:t>
      </w:r>
    </w:p>
    <w:p w14:paraId="159184EB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 xml:space="preserve">3. Содержание мест захоронения. </w:t>
      </w:r>
    </w:p>
    <w:p w14:paraId="0AA4D722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4. Проведение культурно-массовых мероприятий.</w:t>
      </w:r>
    </w:p>
    <w:p w14:paraId="70DDE9D2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5. Ямочный ремонт по улицам.</w:t>
      </w:r>
    </w:p>
    <w:p w14:paraId="0C601F85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6. Асфальтирование ул. Комсомольская</w:t>
      </w:r>
    </w:p>
    <w:p w14:paraId="5EA5D91A" w14:textId="77777777" w:rsidR="003A7B8F" w:rsidRPr="003A7B8F" w:rsidRDefault="003A7B8F" w:rsidP="003A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7. Капитальный ремонт дома культуры</w:t>
      </w:r>
    </w:p>
    <w:p w14:paraId="1B86A598" w14:textId="77777777" w:rsidR="003A7B8F" w:rsidRPr="003A7B8F" w:rsidRDefault="003A7B8F" w:rsidP="003A7B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8F">
        <w:rPr>
          <w:rFonts w:ascii="Times New Roman" w:eastAsia="Times New Roman" w:hAnsi="Times New Roman" w:cs="Times New Roman"/>
          <w:sz w:val="28"/>
          <w:szCs w:val="28"/>
        </w:rPr>
        <w:t>8. Перебуривание скважины</w:t>
      </w:r>
    </w:p>
    <w:p w14:paraId="178B8852" w14:textId="77777777" w:rsidR="003A7B8F" w:rsidRPr="003A7B8F" w:rsidRDefault="003A7B8F" w:rsidP="003A7B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96BEF" w14:textId="77777777" w:rsidR="003A7B8F" w:rsidRPr="003A7B8F" w:rsidRDefault="003A7B8F" w:rsidP="003A7B8F">
      <w:pPr>
        <w:tabs>
          <w:tab w:val="left" w:pos="3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783FD" w14:textId="77777777" w:rsidR="003A7B8F" w:rsidRPr="003A7B8F" w:rsidRDefault="003A7B8F" w:rsidP="00963B79">
      <w:pPr>
        <w:jc w:val="both"/>
        <w:rPr>
          <w:sz w:val="28"/>
          <w:szCs w:val="28"/>
        </w:rPr>
      </w:pPr>
    </w:p>
    <w:p w14:paraId="204F6DEF" w14:textId="77777777" w:rsidR="003A7B8F" w:rsidRPr="003A7B8F" w:rsidRDefault="003A7B8F" w:rsidP="00963B79">
      <w:pPr>
        <w:jc w:val="both"/>
        <w:rPr>
          <w:sz w:val="28"/>
          <w:szCs w:val="28"/>
        </w:rPr>
      </w:pPr>
    </w:p>
    <w:sectPr w:rsidR="003A7B8F" w:rsidRPr="003A7B8F" w:rsidSect="00FA2340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85C6" w14:textId="77777777" w:rsidR="00AD4591" w:rsidRDefault="00AD4591" w:rsidP="00E9472C">
      <w:pPr>
        <w:spacing w:after="0" w:line="240" w:lineRule="auto"/>
      </w:pPr>
      <w:r>
        <w:separator/>
      </w:r>
    </w:p>
  </w:endnote>
  <w:endnote w:type="continuationSeparator" w:id="0">
    <w:p w14:paraId="4C7642D1" w14:textId="77777777" w:rsidR="00AD4591" w:rsidRDefault="00AD4591" w:rsidP="00E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1253" w14:textId="77777777" w:rsidR="00AD4591" w:rsidRDefault="00AD4591" w:rsidP="00E9472C">
      <w:pPr>
        <w:spacing w:after="0" w:line="240" w:lineRule="auto"/>
      </w:pPr>
      <w:r>
        <w:separator/>
      </w:r>
    </w:p>
  </w:footnote>
  <w:footnote w:type="continuationSeparator" w:id="0">
    <w:p w14:paraId="24BA4DCE" w14:textId="77777777" w:rsidR="00AD4591" w:rsidRDefault="00AD4591" w:rsidP="00E9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1FD4"/>
    <w:multiLevelType w:val="hybridMultilevel"/>
    <w:tmpl w:val="92707192"/>
    <w:lvl w:ilvl="0" w:tplc="D898FE0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6262"/>
    <w:multiLevelType w:val="hybridMultilevel"/>
    <w:tmpl w:val="2E3AC400"/>
    <w:lvl w:ilvl="0" w:tplc="EA125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B79"/>
    <w:rsid w:val="001145CE"/>
    <w:rsid w:val="00193512"/>
    <w:rsid w:val="002148B0"/>
    <w:rsid w:val="0035180A"/>
    <w:rsid w:val="003A084C"/>
    <w:rsid w:val="003A7B8F"/>
    <w:rsid w:val="0046600A"/>
    <w:rsid w:val="004B38B5"/>
    <w:rsid w:val="005863D0"/>
    <w:rsid w:val="005C4241"/>
    <w:rsid w:val="005E6BF2"/>
    <w:rsid w:val="00703B59"/>
    <w:rsid w:val="0081164C"/>
    <w:rsid w:val="00963B79"/>
    <w:rsid w:val="009A342D"/>
    <w:rsid w:val="00A16206"/>
    <w:rsid w:val="00A50D9B"/>
    <w:rsid w:val="00AD4591"/>
    <w:rsid w:val="00B8252E"/>
    <w:rsid w:val="00CF607A"/>
    <w:rsid w:val="00E06ABE"/>
    <w:rsid w:val="00E5289A"/>
    <w:rsid w:val="00E7343F"/>
    <w:rsid w:val="00E9472C"/>
    <w:rsid w:val="00E960BE"/>
    <w:rsid w:val="00EC4D0E"/>
    <w:rsid w:val="00F35A20"/>
    <w:rsid w:val="00F6451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338"/>
  <w15:docId w15:val="{4D94A30C-2ED0-4DD3-AB4E-8CA233E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2C"/>
  </w:style>
  <w:style w:type="paragraph" w:styleId="aa">
    <w:name w:val="footer"/>
    <w:basedOn w:val="a"/>
    <w:link w:val="ab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2024-02-06T11:17:00Z</cp:lastPrinted>
  <dcterms:created xsi:type="dcterms:W3CDTF">2021-02-09T07:40:00Z</dcterms:created>
  <dcterms:modified xsi:type="dcterms:W3CDTF">2025-02-17T06:18:00Z</dcterms:modified>
</cp:coreProperties>
</file>